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56"/>
        <w:gridCol w:w="4920"/>
      </w:tblGrid>
      <w:tr w:rsidR="005709AE" w14:paraId="4A44C9B8" w14:textId="77777777" w:rsidTr="009D2C4F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14:paraId="65FEF3C1" w14:textId="77777777" w:rsidR="005709AE" w:rsidRDefault="005709AE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14:paraId="00DA2FB9" w14:textId="77777777" w:rsidR="005709AE" w:rsidRDefault="005709AE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STLmb-3,6</w:t>
            </w:r>
          </w:p>
          <w:p w14:paraId="4D65824E" w14:textId="77777777" w:rsidR="005709AE" w:rsidRDefault="005709AE" w:rsidP="009D2C4F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5709AE" w14:paraId="36ADE313" w14:textId="77777777" w:rsidTr="00534A76">
        <w:trPr>
          <w:cantSplit/>
          <w:trHeight w:val="1062"/>
          <w:jc w:val="center"/>
        </w:trPr>
        <w:tc>
          <w:tcPr>
            <w:tcW w:w="4356" w:type="dxa"/>
          </w:tcPr>
          <w:p w14:paraId="4BFB85EA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0B4D3555" w14:textId="77777777" w:rsidR="005709AE" w:rsidRDefault="005709AE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14:paraId="2C03B0C2" w14:textId="77777777" w:rsidR="0057462C" w:rsidRDefault="0057462C" w:rsidP="0057462C">
            <w:pPr>
              <w:rPr>
                <w:rFonts w:ascii="Arial" w:hAnsi="Arial"/>
                <w:b/>
                <w:sz w:val="22"/>
              </w:rPr>
            </w:pPr>
            <w:r w:rsidRPr="0057462C">
              <w:rPr>
                <w:rFonts w:ascii="Arial" w:hAnsi="Arial"/>
                <w:b/>
                <w:sz w:val="22"/>
              </w:rPr>
              <w:t>PA/STLmb-3,6/PGE/Zamość/</w:t>
            </w:r>
          </w:p>
          <w:p w14:paraId="24A0C2C4" w14:textId="54602BCF" w:rsidR="005709AE" w:rsidRPr="006D3FFF" w:rsidRDefault="0057462C" w:rsidP="0057462C">
            <w:pPr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2"/>
              </w:rPr>
              <w:t>/</w:t>
            </w:r>
            <w:r w:rsidRPr="0057462C">
              <w:rPr>
                <w:rFonts w:ascii="Arial" w:hAnsi="Arial"/>
                <w:b/>
                <w:sz w:val="22"/>
              </w:rPr>
              <w:t>xxx/KKKT/</w:t>
            </w:r>
            <w:r w:rsidR="00052C4D">
              <w:rPr>
                <w:rFonts w:ascii="Arial" w:hAnsi="Arial"/>
                <w:b/>
                <w:sz w:val="22"/>
              </w:rPr>
              <w:t>12</w:t>
            </w:r>
            <w:r w:rsidRPr="0057462C">
              <w:rPr>
                <w:rFonts w:ascii="Arial" w:hAnsi="Arial"/>
                <w:b/>
                <w:sz w:val="22"/>
              </w:rPr>
              <w:t>/2</w:t>
            </w:r>
            <w:r w:rsidR="00052C4D">
              <w:rPr>
                <w:rFonts w:ascii="Arial" w:hAnsi="Arial"/>
                <w:b/>
                <w:sz w:val="22"/>
              </w:rPr>
              <w:t>1</w:t>
            </w:r>
          </w:p>
        </w:tc>
        <w:tc>
          <w:tcPr>
            <w:tcW w:w="4920" w:type="dxa"/>
            <w:vAlign w:val="center"/>
          </w:tcPr>
          <w:p w14:paraId="465CAD33" w14:textId="77777777" w:rsidR="005709AE" w:rsidRPr="006D3FFF" w:rsidRDefault="005709AE">
            <w:pPr>
              <w:jc w:val="center"/>
              <w:rPr>
                <w:sz w:val="8"/>
              </w:rPr>
            </w:pPr>
          </w:p>
          <w:p w14:paraId="6C6D48C1" w14:textId="77777777" w:rsidR="005709AE" w:rsidRDefault="000D3C8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C3C1FE" wp14:editId="03F60924">
                  <wp:extent cx="2762250" cy="68580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8CFC0A" w14:textId="77777777" w:rsidR="005709AE" w:rsidRDefault="005709AE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14:paraId="47ED28C4" w14:textId="77777777" w:rsidR="005709AE" w:rsidRDefault="005709AE"/>
    <w:p w14:paraId="7041D160" w14:textId="77777777" w:rsidR="005709AE" w:rsidRDefault="000D3C89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 wp14:anchorId="10C951B8" wp14:editId="1650B6B2">
            <wp:extent cx="5915025" cy="234315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A387A" w14:textId="77777777" w:rsidR="0027406E" w:rsidRDefault="0027406E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9D2C4F" w14:paraId="3B8EB9CB" w14:textId="77777777" w:rsidTr="009D2C4F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2569AD" w14:textId="77777777" w:rsidR="009D2C4F" w:rsidRPr="00901716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53E504" w14:textId="77777777" w:rsidR="009D2C4F" w:rsidRDefault="009D2C4F" w:rsidP="00A35500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14:paraId="0E85BC1F" w14:textId="77777777" w:rsidR="009D2C4F" w:rsidRPr="00D61A53" w:rsidRDefault="009D2C4F" w:rsidP="009D2C4F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9D2C4F" w14:paraId="18C2FE6E" w14:textId="77777777" w:rsidTr="009D2C4F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14:paraId="6D7A73FD" w14:textId="77777777"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14:paraId="0DC0A98C" w14:textId="77777777" w:rsidR="009D2C4F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14:paraId="3335246B" w14:textId="77777777" w:rsidR="009D2C4F" w:rsidRPr="00B4696B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9D2C4F" w14:paraId="7DE0EEDB" w14:textId="77777777" w:rsidTr="009D2C4F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14:paraId="0BA78879" w14:textId="77777777" w:rsidR="009D2C4F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14:paraId="352B3A83" w14:textId="77777777"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14:paraId="5670820A" w14:textId="77777777" w:rsidR="009D2C4F" w:rsidRPr="00D61A53" w:rsidRDefault="009D2C4F" w:rsidP="00A35500">
            <w:pPr>
              <w:spacing w:line="276" w:lineRule="auto"/>
              <w:rPr>
                <w:sz w:val="23"/>
              </w:rPr>
            </w:pPr>
          </w:p>
          <w:p w14:paraId="35399A4B" w14:textId="77777777" w:rsidR="009D2C4F" w:rsidRPr="00D61A53" w:rsidRDefault="009D2C4F" w:rsidP="00827726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9D2C4F" w14:paraId="1D8E2083" w14:textId="77777777" w:rsidTr="009D2C4F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14:paraId="39384FEE" w14:textId="77777777" w:rsidR="009D2C4F" w:rsidRDefault="009D2C4F" w:rsidP="00A35500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14:paraId="405F276A" w14:textId="77777777" w:rsidR="009D2C4F" w:rsidRDefault="009D2C4F" w:rsidP="00A35500">
            <w:pPr>
              <w:rPr>
                <w:rFonts w:ascii="Arial" w:hAnsi="Arial"/>
                <w:i/>
                <w:sz w:val="24"/>
              </w:rPr>
            </w:pPr>
          </w:p>
          <w:p w14:paraId="1D77F210" w14:textId="77777777" w:rsidR="009D2C4F" w:rsidRPr="00D61A53" w:rsidRDefault="009D2C4F" w:rsidP="00A35500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9D2C4F" w14:paraId="449BAFEA" w14:textId="77777777" w:rsidTr="009D2C4F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70820D1D" w14:textId="77777777" w:rsidR="009D2C4F" w:rsidRDefault="009D2C4F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14:paraId="483E1555" w14:textId="77777777" w:rsidR="009D2C4F" w:rsidRPr="00D61A53" w:rsidRDefault="009D2C4F" w:rsidP="00A35500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14:paraId="10C54B34" w14:textId="77777777" w:rsidR="009D2C4F" w:rsidRDefault="00827726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14:paraId="7BE2BDE3" w14:textId="77777777" w:rsidR="009D2C4F" w:rsidRPr="00D61A53" w:rsidRDefault="00827726" w:rsidP="00A35500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="009D2C4F" w:rsidRPr="00D61A53">
              <w:rPr>
                <w:rFonts w:ascii="Arial" w:hAnsi="Arial"/>
                <w:sz w:val="24"/>
              </w:rPr>
              <w:t>:</w:t>
            </w:r>
          </w:p>
        </w:tc>
      </w:tr>
      <w:tr w:rsidR="009D2C4F" w14:paraId="2CDEDEBF" w14:textId="77777777" w:rsidTr="009D2C4F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23B886FD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14:paraId="791F6FB9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14:paraId="460E07EA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14:paraId="235271A7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  <w:tr w:rsidR="009D2C4F" w14:paraId="57D3D1C9" w14:textId="77777777" w:rsidTr="009D2C4F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14:paraId="7D141F5F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14:paraId="0804857D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14:paraId="3081B732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14:paraId="7B5DC823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</w:tbl>
    <w:p w14:paraId="7423FB96" w14:textId="77777777" w:rsidR="009D2C4F" w:rsidRDefault="009D2C4F" w:rsidP="009D2C4F">
      <w:pPr>
        <w:pStyle w:val="Tekstpodstawowywcity"/>
        <w:ind w:left="0" w:firstLine="0"/>
      </w:pPr>
    </w:p>
    <w:p w14:paraId="23779517" w14:textId="77777777" w:rsidR="009D2C4F" w:rsidRDefault="009D2C4F" w:rsidP="009D2C4F">
      <w:pPr>
        <w:pStyle w:val="Tekstpodstawowywcity"/>
        <w:ind w:left="0" w:firstLine="0"/>
      </w:pPr>
      <w:r>
        <w:t>Spis zawartości:</w:t>
      </w:r>
    </w:p>
    <w:p w14:paraId="3D9F66E7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14:paraId="273B73B3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14:paraId="2ED27451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14:paraId="5AC51C8B" w14:textId="77777777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56E4E785" w14:textId="1C7690FB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052C4D">
        <w:rPr>
          <w:rFonts w:ascii="Arial" w:hAnsi="Arial"/>
          <w:b/>
          <w:i/>
          <w:sz w:val="28"/>
        </w:rPr>
        <w:t>grudzień</w:t>
      </w:r>
      <w:r w:rsidR="00736632">
        <w:rPr>
          <w:rFonts w:ascii="Arial" w:hAnsi="Arial"/>
          <w:b/>
          <w:i/>
          <w:sz w:val="28"/>
        </w:rPr>
        <w:t xml:space="preserve"> </w:t>
      </w:r>
      <w:r>
        <w:rPr>
          <w:rFonts w:ascii="Arial" w:hAnsi="Arial"/>
          <w:b/>
          <w:i/>
          <w:sz w:val="28"/>
        </w:rPr>
        <w:t>20</w:t>
      </w:r>
      <w:r w:rsidR="00BE71CD">
        <w:rPr>
          <w:rFonts w:ascii="Arial" w:hAnsi="Arial"/>
          <w:b/>
          <w:i/>
          <w:sz w:val="28"/>
        </w:rPr>
        <w:t>2</w:t>
      </w:r>
      <w:r w:rsidR="00052C4D">
        <w:rPr>
          <w:rFonts w:ascii="Arial" w:hAnsi="Arial"/>
          <w:b/>
          <w:i/>
          <w:sz w:val="28"/>
        </w:rPr>
        <w:t>1</w:t>
      </w:r>
    </w:p>
    <w:p w14:paraId="2692D028" w14:textId="77777777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69484527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UWAGI ORAZ DECYZJE CZYNNIKÓW KONTROLI I ZATWIERDZENIA DOKUMENTACJI:</w:t>
      </w:r>
    </w:p>
    <w:p w14:paraId="1491D2F8" w14:textId="77777777" w:rsidR="005709AE" w:rsidRDefault="005709AE">
      <w:pPr>
        <w:rPr>
          <w:sz w:val="10"/>
        </w:rPr>
      </w:pPr>
    </w:p>
    <w:p w14:paraId="395739DA" w14:textId="77777777" w:rsidR="005709AE" w:rsidRDefault="005709AE">
      <w:pPr>
        <w:rPr>
          <w:sz w:val="10"/>
        </w:rPr>
      </w:pPr>
    </w:p>
    <w:p w14:paraId="62533E27" w14:textId="77777777" w:rsidR="005709AE" w:rsidRDefault="005709AE">
      <w:pPr>
        <w:rPr>
          <w:sz w:val="10"/>
        </w:rPr>
      </w:pPr>
    </w:p>
    <w:p w14:paraId="2E8455D4" w14:textId="77777777" w:rsidR="005709AE" w:rsidRDefault="005709AE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5709AE" w14:paraId="5B788CBF" w14:textId="77777777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14:paraId="25DD82EE" w14:textId="77777777" w:rsidR="005709AE" w:rsidRDefault="005709AE">
            <w:pPr>
              <w:jc w:val="center"/>
              <w:rPr>
                <w:b/>
                <w:sz w:val="22"/>
              </w:rPr>
            </w:pPr>
          </w:p>
          <w:p w14:paraId="3DF4A0EE" w14:textId="77777777" w:rsidR="005709AE" w:rsidRDefault="005709AE">
            <w:pPr>
              <w:rPr>
                <w:sz w:val="16"/>
              </w:rPr>
            </w:pPr>
          </w:p>
          <w:p w14:paraId="6CCE9456" w14:textId="77777777" w:rsidR="005709AE" w:rsidRDefault="005709AE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14:paraId="4C1DAB31" w14:textId="77777777"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14:paraId="293D4BB2" w14:textId="77777777" w:rsidR="005709AE" w:rsidRDefault="005709AE">
            <w:pPr>
              <w:rPr>
                <w:sz w:val="16"/>
              </w:rPr>
            </w:pPr>
          </w:p>
          <w:p w14:paraId="2F8DBDC9" w14:textId="77777777" w:rsidR="005709AE" w:rsidRDefault="005709AE">
            <w:pPr>
              <w:rPr>
                <w:sz w:val="16"/>
              </w:rPr>
            </w:pPr>
          </w:p>
          <w:p w14:paraId="6BB6A4DA" w14:textId="77777777"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14:paraId="58DF416B" w14:textId="77777777" w:rsidR="005709AE" w:rsidRDefault="005709AE">
            <w:pPr>
              <w:pStyle w:val="Nagwek9"/>
            </w:pPr>
            <w:r>
              <w:rPr>
                <w:sz w:val="24"/>
              </w:rPr>
              <w:t xml:space="preserve"> STACJI TRANSFORMATOROWEJ TYPU STLmb-3,6</w:t>
            </w:r>
          </w:p>
          <w:p w14:paraId="07DD9A63" w14:textId="77777777" w:rsidR="005709AE" w:rsidRDefault="005709AE"/>
        </w:tc>
      </w:tr>
      <w:tr w:rsidR="005709AE" w14:paraId="52248A11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C71D9" w14:textId="77777777" w:rsidR="005709AE" w:rsidRDefault="005709AE">
            <w:pPr>
              <w:jc w:val="center"/>
              <w:rPr>
                <w:rFonts w:ascii="Arial" w:hAnsi="Arial"/>
                <w:b/>
                <w:sz w:val="24"/>
              </w:rPr>
            </w:pPr>
          </w:p>
          <w:p w14:paraId="6A687256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14:paraId="43F74BA5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11DE33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2A1980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C5149F6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58F4174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3CEC5E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E89E7D6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B8FBED5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498ACCC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029E986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2F0843C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00DC15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AC02F9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9EF1BE9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50E81E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8994C1D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C09B0ED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AD55D6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66BE738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49223CB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573CB0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641CDA5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57B32F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260247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6D631203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CB6ECD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60A7947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7F6ABB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6D254358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99580F4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780DF65" w14:textId="77777777"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14:paraId="7606D57E" w14:textId="77777777"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14:paraId="7F393EA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14:paraId="5ED19773" w14:textId="77777777" w:rsidR="005709AE" w:rsidRDefault="005709AE">
      <w:pPr>
        <w:rPr>
          <w:rFonts w:ascii="Arial" w:hAnsi="Arial"/>
          <w:b/>
          <w:i/>
          <w:sz w:val="28"/>
        </w:rPr>
      </w:pPr>
    </w:p>
    <w:p w14:paraId="29ABF87C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lastRenderedPageBreak/>
        <w:t xml:space="preserve">    </w:t>
      </w:r>
    </w:p>
    <w:p w14:paraId="4568817E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14:paraId="553C8D72" w14:textId="77777777" w:rsidR="005709AE" w:rsidRDefault="005709AE">
      <w:pPr>
        <w:rPr>
          <w:sz w:val="10"/>
        </w:rPr>
      </w:pPr>
    </w:p>
    <w:p w14:paraId="0F0B43FB" w14:textId="77777777" w:rsidR="005709AE" w:rsidRDefault="005709AE">
      <w:pPr>
        <w:rPr>
          <w:sz w:val="10"/>
        </w:rPr>
      </w:pPr>
    </w:p>
    <w:p w14:paraId="3E3BA76F" w14:textId="77777777" w:rsidR="005709AE" w:rsidRDefault="005709AE">
      <w:pPr>
        <w:rPr>
          <w:sz w:val="10"/>
        </w:rPr>
      </w:pPr>
    </w:p>
    <w:p w14:paraId="11933075" w14:textId="77777777" w:rsidR="005709AE" w:rsidRDefault="005709AE">
      <w:pPr>
        <w:rPr>
          <w:sz w:val="10"/>
        </w:rPr>
      </w:pPr>
    </w:p>
    <w:p w14:paraId="56B6B7E4" w14:textId="77777777" w:rsidR="00C01464" w:rsidRDefault="005709AE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</w:t>
      </w:r>
      <w:r w:rsidR="00C01464">
        <w:rPr>
          <w:rFonts w:ascii="Arial" w:hAnsi="Arial"/>
          <w:sz w:val="24"/>
        </w:rPr>
        <w:t>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14:paraId="3AB9994B" w14:textId="77777777" w:rsidR="00C01464" w:rsidRDefault="00C01464" w:rsidP="00C01464"/>
    <w:p w14:paraId="7D3AA88F" w14:textId="77777777" w:rsidR="00C01464" w:rsidRDefault="00C01464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14:paraId="4E617FBE" w14:textId="77777777" w:rsidR="005709AE" w:rsidRDefault="005709AE" w:rsidP="00C01464">
      <w:pPr>
        <w:ind w:left="787" w:firstLine="0"/>
      </w:pPr>
    </w:p>
    <w:p w14:paraId="0D6E775D" w14:textId="77777777" w:rsidR="005709AE" w:rsidRDefault="005709AE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5709AE" w14:paraId="4CF68635" w14:textId="77777777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14:paraId="61E5EE5E" w14:textId="77777777" w:rsidR="005709AE" w:rsidRDefault="005709AE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5709AE" w14:paraId="30D01E11" w14:textId="77777777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14:paraId="288774F9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14:paraId="6F9F4680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STLmb-3,6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14:paraId="4C6098BB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5709AE" w14:paraId="14992427" w14:textId="77777777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14:paraId="3B1E4DBD" w14:textId="77777777" w:rsidR="005709AE" w:rsidRDefault="005709AE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5709AE" w14:paraId="0F995374" w14:textId="77777777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520CB380" w14:textId="77777777" w:rsidR="005709AE" w:rsidRDefault="005709AE">
            <w:pPr>
              <w:numPr>
                <w:ilvl w:val="0"/>
                <w:numId w:val="2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14:paraId="4C4F0C57" w14:textId="77777777" w:rsidR="005709AE" w:rsidRDefault="005709AE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 w14:paraId="714A2EF6" w14:textId="77777777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0823478F" w14:textId="77777777"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14:paraId="4C7CF830" w14:textId="77777777"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 w14:paraId="623B035C" w14:textId="77777777">
        <w:trPr>
          <w:cantSplit/>
        </w:trPr>
        <w:tc>
          <w:tcPr>
            <w:tcW w:w="9498" w:type="dxa"/>
          </w:tcPr>
          <w:p w14:paraId="45F8984A" w14:textId="77777777"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14:paraId="6CF731B6" w14:textId="77777777"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14:paraId="0CFCBE29" w14:textId="77777777" w:rsidR="005709AE" w:rsidRDefault="005709AE">
      <w:pPr>
        <w:rPr>
          <w:rFonts w:ascii="Arial" w:hAnsi="Arial"/>
          <w:b/>
          <w:i/>
          <w:sz w:val="28"/>
        </w:rPr>
      </w:pPr>
    </w:p>
    <w:p w14:paraId="5717E749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B10C4CB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D5A8173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4251395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D6D302B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0DDB0F8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3DB01A6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3DAF1FC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181F843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21DE027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F2D32C0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400DB6D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FEE98D3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14:paraId="6F69A147" w14:textId="77777777" w:rsidR="005709AE" w:rsidRDefault="005709AE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5709AE" w14:paraId="2DAA23DA" w14:textId="77777777">
        <w:tc>
          <w:tcPr>
            <w:tcW w:w="6379" w:type="dxa"/>
          </w:tcPr>
          <w:p w14:paraId="425D1DB3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14:paraId="09492E14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577964C5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14:paraId="671BB98C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1D866E00" w14:textId="77777777">
        <w:trPr>
          <w:trHeight w:val="613"/>
        </w:trPr>
        <w:tc>
          <w:tcPr>
            <w:tcW w:w="6379" w:type="dxa"/>
          </w:tcPr>
          <w:p w14:paraId="732E1C90" w14:textId="77777777" w:rsidR="005709AE" w:rsidRDefault="005709AE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4B0AAD42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73A59B02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14:paraId="33389A5B" w14:textId="77777777" w:rsidR="000A2F20" w:rsidRDefault="000A2F20">
            <w:pPr>
              <w:rPr>
                <w:rFonts w:ascii="Arial" w:hAnsi="Arial"/>
                <w:sz w:val="24"/>
              </w:rPr>
            </w:pPr>
          </w:p>
        </w:tc>
      </w:tr>
      <w:tr w:rsidR="005709AE" w14:paraId="4DCA6522" w14:textId="77777777">
        <w:tc>
          <w:tcPr>
            <w:tcW w:w="6379" w:type="dxa"/>
          </w:tcPr>
          <w:p w14:paraId="4936C0C7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14:paraId="548E76C5" w14:textId="77777777"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786F53A8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14:paraId="61E94A0B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48993001" w14:textId="77777777">
        <w:tc>
          <w:tcPr>
            <w:tcW w:w="6379" w:type="dxa"/>
          </w:tcPr>
          <w:p w14:paraId="68969AB9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14:paraId="74BA8F15" w14:textId="77777777"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34101DB4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14:paraId="69504CA4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582CC6F6" w14:textId="77777777">
        <w:tc>
          <w:tcPr>
            <w:tcW w:w="6379" w:type="dxa"/>
          </w:tcPr>
          <w:p w14:paraId="37D37CF1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budowlana:</w:t>
            </w:r>
          </w:p>
          <w:p w14:paraId="476CF694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1. Opis techniczny</w:t>
            </w:r>
            <w:r>
              <w:rPr>
                <w:rFonts w:ascii="Arial" w:hAnsi="Arial"/>
                <w:sz w:val="24"/>
              </w:rPr>
              <w:tab/>
            </w:r>
          </w:p>
          <w:p w14:paraId="3A3C5B1E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14:paraId="38804F16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   ze względu na bezpieczeństwo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2D66D9E2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14:paraId="5DC1733D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5-9</w:t>
            </w:r>
          </w:p>
          <w:p w14:paraId="616ED794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74514299" w14:textId="77777777" w:rsidR="005709AE" w:rsidRDefault="005709AE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9-10</w:t>
            </w:r>
          </w:p>
          <w:p w14:paraId="6C74CEC2" w14:textId="77777777"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 w14:paraId="34DDA5C1" w14:textId="77777777">
        <w:tc>
          <w:tcPr>
            <w:tcW w:w="6379" w:type="dxa"/>
          </w:tcPr>
          <w:p w14:paraId="48D9A727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elektryczna:</w:t>
            </w:r>
          </w:p>
          <w:p w14:paraId="60EE7090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3. Opis techniczny</w:t>
            </w:r>
            <w:r>
              <w:rPr>
                <w:rFonts w:ascii="Arial" w:hAnsi="Arial"/>
                <w:sz w:val="24"/>
              </w:rPr>
              <w:tab/>
            </w:r>
          </w:p>
          <w:p w14:paraId="366125A5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4. Uwagi końcowe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47EE02E8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14:paraId="10F26190" w14:textId="77777777" w:rsidR="005709AE" w:rsidRDefault="002374C2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10-16</w:t>
            </w:r>
          </w:p>
          <w:p w14:paraId="3D959EA4" w14:textId="77777777" w:rsidR="005709AE" w:rsidRDefault="002374C2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16</w:t>
            </w:r>
          </w:p>
          <w:p w14:paraId="2FF3BE70" w14:textId="77777777"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 w14:paraId="06561B2B" w14:textId="77777777">
        <w:tc>
          <w:tcPr>
            <w:tcW w:w="6379" w:type="dxa"/>
          </w:tcPr>
          <w:p w14:paraId="362CB980" w14:textId="77777777" w:rsidR="000A2F20" w:rsidRDefault="000A2F20" w:rsidP="000A2F20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14:paraId="6CD53BEA" w14:textId="77777777" w:rsidR="000A2F20" w:rsidRDefault="000A2F20" w:rsidP="000A2F20">
            <w:pPr>
              <w:rPr>
                <w:rFonts w:ascii="Arial" w:hAnsi="Arial"/>
                <w:sz w:val="24"/>
              </w:rPr>
            </w:pPr>
          </w:p>
          <w:p w14:paraId="4B6866BC" w14:textId="77777777"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5. Rysunki budowlane:</w:t>
            </w:r>
          </w:p>
          <w:p w14:paraId="7F3A1555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B1  Elewacja frontowa stacji</w:t>
            </w:r>
          </w:p>
          <w:p w14:paraId="72515251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B2  Elewacja tylna stacji</w:t>
            </w:r>
          </w:p>
          <w:p w14:paraId="34CFD1C1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B3  Elewacje boczne stacji</w:t>
            </w:r>
          </w:p>
          <w:p w14:paraId="23AEBB59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B4  </w:t>
            </w:r>
            <w:r w:rsidR="006D3FFF">
              <w:rPr>
                <w:rStyle w:val="Pogrubienie"/>
                <w:rFonts w:ascii="Arial" w:hAnsi="Arial"/>
              </w:rPr>
              <w:t>Zestawienie drzwi</w:t>
            </w:r>
          </w:p>
          <w:p w14:paraId="0155FDD5" w14:textId="77777777" w:rsidR="006D3FFF" w:rsidRDefault="006D3FFF" w:rsidP="006D3FFF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B5  Fundament stacji</w:t>
            </w:r>
          </w:p>
          <w:p w14:paraId="5AF78634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</w:t>
            </w:r>
            <w:r w:rsidR="006D3FFF">
              <w:rPr>
                <w:rStyle w:val="Pogrubienie"/>
                <w:rFonts w:ascii="Arial" w:hAnsi="Arial"/>
              </w:rPr>
              <w:t>6</w:t>
            </w:r>
            <w:r>
              <w:rPr>
                <w:rStyle w:val="Pogrubienie"/>
                <w:rFonts w:ascii="Arial" w:hAnsi="Arial"/>
              </w:rPr>
              <w:t xml:space="preserve">  Posadowienie stacji</w:t>
            </w:r>
          </w:p>
          <w:p w14:paraId="64E47113" w14:textId="77777777" w:rsidR="000A2F20" w:rsidRDefault="000A2F20" w:rsidP="000A2F20">
            <w:pPr>
              <w:pStyle w:val="Wcicienormalne"/>
            </w:pPr>
          </w:p>
          <w:p w14:paraId="2AD2D8B2" w14:textId="77777777"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 elektryczne:</w:t>
            </w:r>
          </w:p>
          <w:p w14:paraId="75CFE2A0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E1  Schemat elektryczny stacji</w:t>
            </w:r>
          </w:p>
          <w:p w14:paraId="43361CA5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E2  Widok z góry – rozmieszczenie urządzeń</w:t>
            </w:r>
          </w:p>
          <w:p w14:paraId="0DF5BDFC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E3  Widok z góry – plan </w:t>
            </w:r>
            <w:proofErr w:type="spellStart"/>
            <w:r>
              <w:rPr>
                <w:rStyle w:val="Pogrubienie"/>
                <w:rFonts w:ascii="Arial" w:hAnsi="Arial"/>
              </w:rPr>
              <w:t>instal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. </w:t>
            </w:r>
            <w:proofErr w:type="spellStart"/>
            <w:r>
              <w:rPr>
                <w:rStyle w:val="Pogrubienie"/>
                <w:rFonts w:ascii="Arial" w:hAnsi="Arial"/>
              </w:rPr>
              <w:t>ośw</w:t>
            </w:r>
            <w:proofErr w:type="spellEnd"/>
            <w:r>
              <w:rPr>
                <w:rStyle w:val="Pogrubienie"/>
                <w:rFonts w:ascii="Arial" w:hAnsi="Arial"/>
              </w:rPr>
              <w:t>. i gniazd wtyk.</w:t>
            </w:r>
          </w:p>
          <w:p w14:paraId="2786306F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E4  Rozdzielnica SN typu </w:t>
            </w:r>
            <w:proofErr w:type="spellStart"/>
            <w:r>
              <w:rPr>
                <w:rStyle w:val="Pogrubienie"/>
                <w:rFonts w:ascii="Arial" w:hAnsi="Arial"/>
              </w:rPr>
              <w:t>X</w:t>
            </w:r>
            <w:r w:rsidR="006D3FFF">
              <w:rPr>
                <w:rStyle w:val="Pogrubienie"/>
                <w:rFonts w:ascii="Arial" w:hAnsi="Arial"/>
              </w:rPr>
              <w:t>iria-xGear</w:t>
            </w:r>
            <w:proofErr w:type="spellEnd"/>
          </w:p>
          <w:p w14:paraId="61FCDB87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E5  Rozdzielnica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typu RNL</w:t>
            </w:r>
          </w:p>
          <w:p w14:paraId="3C7EB5A4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E6  Schemat układu pomiarowego</w:t>
            </w:r>
          </w:p>
          <w:p w14:paraId="640B281F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E7 </w:t>
            </w:r>
            <w:r>
              <w:rPr>
                <w:rFonts w:ascii="Arial" w:hAnsi="Arial"/>
              </w:rPr>
              <w:t xml:space="preserve"> </w:t>
            </w:r>
            <w:r>
              <w:rPr>
                <w:rStyle w:val="Pogrubienie"/>
                <w:rFonts w:ascii="Arial" w:hAnsi="Arial"/>
              </w:rPr>
              <w:t>Instalacja uziemiająca stacji</w:t>
            </w:r>
          </w:p>
          <w:p w14:paraId="1B0F1B69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E8  Widok podłączenia kabli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i SN</w:t>
            </w:r>
          </w:p>
          <w:p w14:paraId="2D9B3F12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E9  Uszczelnienie </w:t>
            </w:r>
            <w:proofErr w:type="spellStart"/>
            <w:r>
              <w:rPr>
                <w:rStyle w:val="Pogrubienie"/>
                <w:rFonts w:ascii="Arial" w:hAnsi="Arial"/>
              </w:rPr>
              <w:t>doprowadzeń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kablowych</w:t>
            </w:r>
          </w:p>
          <w:p w14:paraId="37CF6AA9" w14:textId="77777777" w:rsidR="006D3FFF" w:rsidRDefault="006D3FFF" w:rsidP="006D3FFF">
            <w:pPr>
              <w:pStyle w:val="Wcicienormalne"/>
            </w:pPr>
          </w:p>
          <w:p w14:paraId="2B3B960F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E10  </w:t>
            </w:r>
            <w:r w:rsidRPr="006D3FFF">
              <w:rPr>
                <w:rStyle w:val="Pogrubienie"/>
                <w:rFonts w:ascii="Arial" w:hAnsi="Arial"/>
              </w:rPr>
              <w:t>Obwody wtórne rozdzielnicy SN. Pole 1.</w:t>
            </w:r>
          </w:p>
          <w:p w14:paraId="27F88DED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E11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2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056973B9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E12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3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398943A5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E13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4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61F4D6B3" w14:textId="77777777" w:rsidR="006D3FFF" w:rsidRPr="006D3FFF" w:rsidRDefault="006D3FFF" w:rsidP="006D3FFF">
            <w:pPr>
              <w:pStyle w:val="Wcicienormalne"/>
            </w:pPr>
          </w:p>
          <w:p w14:paraId="08DD6EFE" w14:textId="77777777" w:rsidR="005709AE" w:rsidRDefault="005709AE" w:rsidP="000A2F20">
            <w:pPr>
              <w:pStyle w:val="Nagwek3"/>
              <w:ind w:left="284" w:right="0" w:firstLine="0"/>
              <w:jc w:val="left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31F7B135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</w:tbl>
    <w:p w14:paraId="305CFD17" w14:textId="77777777" w:rsidR="005709AE" w:rsidRDefault="005709AE">
      <w:pPr>
        <w:jc w:val="center"/>
        <w:rPr>
          <w:rFonts w:ascii="Arial" w:hAnsi="Arial"/>
          <w:b/>
          <w:i/>
          <w:sz w:val="28"/>
        </w:rPr>
      </w:pPr>
      <w:bookmarkStart w:id="0" w:name="_Toc134573785"/>
    </w:p>
    <w:p w14:paraId="7A66253B" w14:textId="77777777" w:rsidR="005709AE" w:rsidRDefault="005709AE">
      <w:pPr>
        <w:jc w:val="center"/>
        <w:rPr>
          <w:b/>
          <w:sz w:val="32"/>
          <w:u w:val="single"/>
        </w:rPr>
      </w:pPr>
    </w:p>
    <w:p w14:paraId="3BAF4C62" w14:textId="77777777" w:rsidR="005709AE" w:rsidRDefault="005709AE">
      <w:pPr>
        <w:jc w:val="center"/>
        <w:rPr>
          <w:b/>
          <w:sz w:val="32"/>
          <w:u w:val="single"/>
        </w:rPr>
      </w:pPr>
    </w:p>
    <w:p w14:paraId="4F12207F" w14:textId="77777777" w:rsidR="0014378D" w:rsidRDefault="0014378D" w:rsidP="00C01464"/>
    <w:p w14:paraId="05757A43" w14:textId="7E627AE1" w:rsidR="00177FDA" w:rsidRDefault="00177FDA" w:rsidP="00C01464"/>
    <w:p w14:paraId="2310FB1B" w14:textId="77777777" w:rsidR="00052C4D" w:rsidRDefault="00052C4D" w:rsidP="00C01464"/>
    <w:p w14:paraId="06E012D1" w14:textId="77777777" w:rsidR="00177FDA" w:rsidRDefault="00177FDA" w:rsidP="00C01464"/>
    <w:p w14:paraId="5D3E916C" w14:textId="77777777" w:rsidR="0014378D" w:rsidRPr="00C01464" w:rsidRDefault="0014378D" w:rsidP="00C01464"/>
    <w:p w14:paraId="445DD099" w14:textId="77777777"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BUDOWLANA</w:t>
      </w:r>
      <w:bookmarkEnd w:id="0"/>
    </w:p>
    <w:p w14:paraId="5E185ACB" w14:textId="77777777" w:rsidR="005709AE" w:rsidRDefault="005709AE"/>
    <w:p w14:paraId="675FF616" w14:textId="77777777" w:rsidR="005709AE" w:rsidRDefault="005709AE"/>
    <w:p w14:paraId="677089C0" w14:textId="77777777" w:rsidR="005709AE" w:rsidRDefault="005709AE"/>
    <w:p w14:paraId="636169D5" w14:textId="77777777" w:rsidR="005709AE" w:rsidRDefault="005709AE"/>
    <w:bookmarkStart w:id="1" w:name="_Toc134573786"/>
    <w:p w14:paraId="2B25FD7A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317D7CA4" wp14:editId="36237F56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68B129" id="Line 1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d3EKnr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5709AE">
        <w:rPr>
          <w:b/>
          <w:sz w:val="32"/>
        </w:rPr>
        <w:t>Opis techniczny</w:t>
      </w:r>
      <w:bookmarkEnd w:id="1"/>
    </w:p>
    <w:p w14:paraId="6B79F6C7" w14:textId="77777777" w:rsidR="005709AE" w:rsidRDefault="005709AE">
      <w:pPr>
        <w:spacing w:line="360" w:lineRule="auto"/>
        <w:ind w:firstLine="709"/>
        <w:rPr>
          <w:sz w:val="16"/>
        </w:rPr>
      </w:pPr>
    </w:p>
    <w:p w14:paraId="40FD18BE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Zastosowanie stacji</w:t>
      </w:r>
    </w:p>
    <w:p w14:paraId="48AB12F4" w14:textId="77777777" w:rsidR="005709AE" w:rsidRDefault="005709AE">
      <w:pPr>
        <w:pStyle w:val="Wcicienormalne"/>
        <w:spacing w:line="336" w:lineRule="auto"/>
      </w:pPr>
    </w:p>
    <w:p w14:paraId="660303FD" w14:textId="77777777"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Przedmiotem niniejszego opracowania jest miejska stacja transformatorowa 15</w:t>
      </w:r>
      <w:r w:rsidR="00E434A5">
        <w:rPr>
          <w:sz w:val="24"/>
        </w:rPr>
        <w:t>,75</w:t>
      </w:r>
      <w:r>
        <w:rPr>
          <w:sz w:val="24"/>
        </w:rPr>
        <w:t>/0,4</w:t>
      </w:r>
      <w:r w:rsidR="00E434A5">
        <w:rPr>
          <w:sz w:val="24"/>
        </w:rPr>
        <w:t>2</w:t>
      </w:r>
      <w:r>
        <w:rPr>
          <w:sz w:val="24"/>
        </w:rPr>
        <w:t>kV</w:t>
      </w:r>
      <w:r w:rsidR="00E434A5">
        <w:rPr>
          <w:sz w:val="24"/>
        </w:rPr>
        <w:t xml:space="preserve"> </w:t>
      </w:r>
      <w:r>
        <w:rPr>
          <w:sz w:val="24"/>
        </w:rPr>
        <w:t>z transformatorem o mocy do 630 kVA, zbudowana jako budynek prefabrykowany,</w:t>
      </w:r>
      <w:r w:rsidR="00E434A5">
        <w:rPr>
          <w:sz w:val="24"/>
        </w:rPr>
        <w:t xml:space="preserve"> </w:t>
      </w:r>
      <w:r>
        <w:rPr>
          <w:sz w:val="24"/>
        </w:rPr>
        <w:t xml:space="preserve"> złożona</w:t>
      </w:r>
      <w:r w:rsidR="00E434A5">
        <w:rPr>
          <w:sz w:val="24"/>
        </w:rPr>
        <w:t xml:space="preserve"> </w:t>
      </w:r>
      <w:r>
        <w:rPr>
          <w:sz w:val="24"/>
        </w:rPr>
        <w:t xml:space="preserve">z elementów żelbetowych. Stacja wykonana jest z trzema ścianami oddzielenia przeciwpożarowego. Stacja transformatorowa typu STLmb-3,6, jest przystosowana do współpracy z siecią kablową lub kablowo-napowietrzną średniego napięcia oraz siecią kablową niskiego napięcia. </w:t>
      </w:r>
      <w:bookmarkStart w:id="2" w:name="_Toc429784304"/>
      <w:bookmarkStart w:id="3" w:name="_Toc429789380"/>
      <w:bookmarkStart w:id="4" w:name="_Toc429791345"/>
      <w:bookmarkStart w:id="5" w:name="_Toc429791428"/>
      <w:bookmarkStart w:id="6" w:name="_Toc429792274"/>
      <w:bookmarkStart w:id="7" w:name="_Toc429792449"/>
      <w:bookmarkStart w:id="8" w:name="_Toc429802976"/>
      <w:bookmarkStart w:id="9" w:name="_Toc429803180"/>
      <w:bookmarkStart w:id="10" w:name="_Toc429803314"/>
      <w:bookmarkStart w:id="11" w:name="_Toc429802488"/>
      <w:bookmarkStart w:id="12" w:name="_Toc438522455"/>
      <w:r>
        <w:rPr>
          <w:sz w:val="24"/>
        </w:rPr>
        <w:t>Służy do zasilania w energię elektryczną odbiorców użyteczności publicznej i przemysłowych, a w szczególności do zasilania:</w:t>
      </w:r>
    </w:p>
    <w:p w14:paraId="1CBCE996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mieszkaniowych w miastach,</w:t>
      </w:r>
    </w:p>
    <w:p w14:paraId="1659EFD1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parków i terenów rekreacyjnych,</w:t>
      </w:r>
    </w:p>
    <w:p w14:paraId="1351F3FA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podmiejskich i wsi,</w:t>
      </w:r>
    </w:p>
    <w:p w14:paraId="4A09897F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placów budów,</w:t>
      </w:r>
    </w:p>
    <w:p w14:paraId="6AECB882" w14:textId="77777777" w:rsidR="005709AE" w:rsidRDefault="005709AE">
      <w:pPr>
        <w:numPr>
          <w:ilvl w:val="0"/>
          <w:numId w:val="12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zakładów przemysłowych i warsztatów rzemieślniczych.</w:t>
      </w:r>
    </w:p>
    <w:p w14:paraId="166F383C" w14:textId="77777777" w:rsidR="005709AE" w:rsidRDefault="005709AE">
      <w:pPr>
        <w:pStyle w:val="Wcicienormalne"/>
        <w:spacing w:line="336" w:lineRule="auto"/>
      </w:pPr>
    </w:p>
    <w:p w14:paraId="43CD0394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Podstawa opracowania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sz w:val="28"/>
        </w:rPr>
        <w:t xml:space="preserve"> i aktualnie ważne normy</w:t>
      </w:r>
    </w:p>
    <w:p w14:paraId="2B0F1DEF" w14:textId="77777777" w:rsidR="005709AE" w:rsidRDefault="005709AE">
      <w:pPr>
        <w:pStyle w:val="Wcicienormalne"/>
      </w:pPr>
    </w:p>
    <w:p w14:paraId="7DFC1324" w14:textId="77777777" w:rsidR="005709AE" w:rsidRDefault="005709AE">
      <w:pPr>
        <w:pStyle w:val="Wcicienormalne"/>
        <w:spacing w:line="276" w:lineRule="auto"/>
        <w:rPr>
          <w:sz w:val="24"/>
        </w:rPr>
      </w:pPr>
      <w:r>
        <w:rPr>
          <w:sz w:val="24"/>
        </w:rPr>
        <w:t>Stacja spełnia  wymagania  następujących norm:</w:t>
      </w:r>
    </w:p>
    <w:p w14:paraId="4A774A8F" w14:textId="77777777" w:rsidR="005709AE" w:rsidRDefault="005709AE">
      <w:pPr>
        <w:pStyle w:val="Wcicienormalne"/>
        <w:spacing w:line="276" w:lineRule="auto"/>
        <w:ind w:left="0"/>
        <w:rPr>
          <w:sz w:val="24"/>
        </w:rPr>
      </w:pPr>
    </w:p>
    <w:p w14:paraId="5C680981" w14:textId="77777777" w:rsidR="00052C4D" w:rsidRPr="008754B0" w:rsidRDefault="00052C4D" w:rsidP="00052C4D">
      <w:pPr>
        <w:widowControl w:val="0"/>
        <w:numPr>
          <w:ilvl w:val="0"/>
          <w:numId w:val="15"/>
        </w:numPr>
        <w:spacing w:line="276" w:lineRule="auto"/>
        <w:ind w:left="714" w:right="0" w:hanging="357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PN-EN  62271-1: </w:t>
      </w:r>
      <w:r>
        <w:rPr>
          <w:snapToGrid w:val="0"/>
          <w:sz w:val="24"/>
          <w:szCs w:val="24"/>
        </w:rPr>
        <w:t>2018-02</w:t>
      </w:r>
      <w:r w:rsidRPr="008754B0">
        <w:rPr>
          <w:snapToGrid w:val="0"/>
          <w:sz w:val="24"/>
          <w:szCs w:val="24"/>
        </w:rPr>
        <w:t>.  Wysokonapięciowa aparatura rozdzielcza i sterownicza –</w:t>
      </w:r>
    </w:p>
    <w:p w14:paraId="1E4185C3" w14:textId="77777777" w:rsidR="00052C4D" w:rsidRPr="008754B0" w:rsidRDefault="00052C4D" w:rsidP="00052C4D">
      <w:pPr>
        <w:widowControl w:val="0"/>
        <w:spacing w:line="276" w:lineRule="auto"/>
        <w:ind w:firstLine="352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 Część 1: Postanowienia wspólne.</w:t>
      </w:r>
    </w:p>
    <w:p w14:paraId="52B552E5" w14:textId="77777777" w:rsidR="00052C4D" w:rsidRPr="008754B0" w:rsidRDefault="00052C4D" w:rsidP="00052C4D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>PN-EN 62271 – 200:2012</w:t>
      </w:r>
      <w:r>
        <w:rPr>
          <w:snapToGrid w:val="0"/>
          <w:sz w:val="24"/>
          <w:szCs w:val="24"/>
        </w:rPr>
        <w:t>, PN-EN 62271 – 200:2012/AC1:2015-08.</w:t>
      </w:r>
      <w:r w:rsidRPr="008754B0">
        <w:rPr>
          <w:snapToGrid w:val="0"/>
          <w:sz w:val="24"/>
          <w:szCs w:val="24"/>
        </w:rPr>
        <w:t xml:space="preserve"> Wysokonapięciowa aparatura rozdzielcza i sterownicza  - Część 200.  Rozdzielnice prądu przemiennego w osłonach metalowych na napięcie znamionowe powyżej 1kV do 52 </w:t>
      </w:r>
      <w:proofErr w:type="spellStart"/>
      <w:r w:rsidRPr="008754B0">
        <w:rPr>
          <w:snapToGrid w:val="0"/>
          <w:sz w:val="24"/>
          <w:szCs w:val="24"/>
        </w:rPr>
        <w:t>kV</w:t>
      </w:r>
      <w:proofErr w:type="spellEnd"/>
      <w:r w:rsidRPr="008754B0">
        <w:rPr>
          <w:snapToGrid w:val="0"/>
          <w:sz w:val="24"/>
          <w:szCs w:val="24"/>
        </w:rPr>
        <w:t xml:space="preserve"> włącznie.</w:t>
      </w:r>
    </w:p>
    <w:p w14:paraId="1139F8DB" w14:textId="77777777" w:rsidR="00052C4D" w:rsidRPr="008754B0" w:rsidRDefault="00052C4D" w:rsidP="00052C4D">
      <w:pPr>
        <w:pStyle w:val="Tekstpodstawowy"/>
        <w:numPr>
          <w:ilvl w:val="0"/>
          <w:numId w:val="15"/>
        </w:numPr>
        <w:tabs>
          <w:tab w:val="num" w:pos="851"/>
          <w:tab w:val="left" w:pos="3119"/>
        </w:tabs>
        <w:spacing w:line="276" w:lineRule="auto"/>
        <w:ind w:left="714" w:right="0" w:hanging="357"/>
        <w:jc w:val="both"/>
        <w:rPr>
          <w:b w:val="0"/>
          <w:sz w:val="24"/>
          <w:szCs w:val="24"/>
        </w:rPr>
      </w:pPr>
      <w:r>
        <w:rPr>
          <w:b w:val="0"/>
          <w:snapToGrid w:val="0"/>
          <w:sz w:val="24"/>
          <w:szCs w:val="24"/>
        </w:rPr>
        <w:t>PN-EN 61439-1:</w:t>
      </w:r>
      <w:r w:rsidRPr="008754B0">
        <w:rPr>
          <w:b w:val="0"/>
          <w:snapToGrid w:val="0"/>
          <w:sz w:val="24"/>
          <w:szCs w:val="24"/>
        </w:rPr>
        <w:t xml:space="preserve">2011. Rozdzielnice i sterownice niskonapięciowe – </w:t>
      </w:r>
      <w:r>
        <w:rPr>
          <w:b w:val="0"/>
          <w:snapToGrid w:val="0"/>
          <w:sz w:val="24"/>
          <w:szCs w:val="24"/>
        </w:rPr>
        <w:br/>
      </w:r>
      <w:r w:rsidRPr="008754B0">
        <w:rPr>
          <w:b w:val="0"/>
          <w:snapToGrid w:val="0"/>
          <w:sz w:val="24"/>
          <w:szCs w:val="24"/>
        </w:rPr>
        <w:t>Część 1: Postanowienia ogólne.</w:t>
      </w:r>
    </w:p>
    <w:p w14:paraId="780C9EFB" w14:textId="2DB7BE6F" w:rsidR="00052C4D" w:rsidRDefault="00052C4D" w:rsidP="00052C4D">
      <w:pPr>
        <w:numPr>
          <w:ilvl w:val="0"/>
          <w:numId w:val="15"/>
        </w:numPr>
        <w:spacing w:line="276" w:lineRule="auto"/>
        <w:ind w:left="714" w:right="0" w:hanging="357"/>
        <w:rPr>
          <w:sz w:val="24"/>
          <w:szCs w:val="24"/>
        </w:rPr>
      </w:pPr>
      <w:r w:rsidRPr="008754B0">
        <w:rPr>
          <w:bCs/>
          <w:sz w:val="24"/>
          <w:szCs w:val="24"/>
        </w:rPr>
        <w:t xml:space="preserve">Rozporządzenie ministra infrastruktury </w:t>
      </w:r>
      <w:r w:rsidRPr="008754B0">
        <w:rPr>
          <w:sz w:val="24"/>
          <w:szCs w:val="24"/>
        </w:rPr>
        <w:t xml:space="preserve">z dnia 12 kwietnia 2002 r. </w:t>
      </w:r>
      <w:r w:rsidRPr="008754B0">
        <w:rPr>
          <w:bCs/>
          <w:sz w:val="24"/>
          <w:szCs w:val="24"/>
        </w:rPr>
        <w:t xml:space="preserve">w sprawie warunków technicznych, jakim powinny odpowiadać budynki i ich usytuowanie </w:t>
      </w:r>
      <w:r w:rsidRPr="008754B0">
        <w:rPr>
          <w:sz w:val="24"/>
          <w:szCs w:val="24"/>
        </w:rPr>
        <w:t>(Dz. U. z dnia 15 czerwca 2002 r. Nr 75, poz. 690)</w:t>
      </w:r>
      <w:r>
        <w:rPr>
          <w:sz w:val="24"/>
          <w:szCs w:val="24"/>
        </w:rPr>
        <w:t>.</w:t>
      </w:r>
    </w:p>
    <w:p w14:paraId="33DB1E15" w14:textId="5D7E0DE7" w:rsidR="00177FDA" w:rsidRDefault="00177FDA" w:rsidP="00177FDA">
      <w:pPr>
        <w:spacing w:line="276" w:lineRule="auto"/>
        <w:ind w:left="714" w:right="0" w:firstLine="0"/>
        <w:rPr>
          <w:sz w:val="14"/>
        </w:rPr>
      </w:pPr>
    </w:p>
    <w:p w14:paraId="47E8419E" w14:textId="342A170D" w:rsidR="00052C4D" w:rsidRDefault="00052C4D" w:rsidP="00177FDA">
      <w:pPr>
        <w:spacing w:line="276" w:lineRule="auto"/>
        <w:ind w:left="714" w:right="0" w:firstLine="0"/>
        <w:rPr>
          <w:sz w:val="14"/>
        </w:rPr>
      </w:pPr>
    </w:p>
    <w:p w14:paraId="4DC32098" w14:textId="77777777" w:rsidR="00052C4D" w:rsidRPr="00177FDA" w:rsidRDefault="00052C4D" w:rsidP="00177FDA">
      <w:pPr>
        <w:spacing w:line="276" w:lineRule="auto"/>
        <w:ind w:left="714" w:right="0" w:firstLine="0"/>
        <w:rPr>
          <w:sz w:val="14"/>
        </w:rPr>
      </w:pPr>
    </w:p>
    <w:p w14:paraId="781DD85A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Oznaczenie stacji</w:t>
      </w:r>
    </w:p>
    <w:p w14:paraId="2C01F4E6" w14:textId="77777777" w:rsidR="005709AE" w:rsidRDefault="005709AE">
      <w:pPr>
        <w:pStyle w:val="Wcicienormalne"/>
      </w:pPr>
    </w:p>
    <w:p w14:paraId="621CED4D" w14:textId="77777777" w:rsidR="005709AE" w:rsidRDefault="005709AE">
      <w:pPr>
        <w:spacing w:line="276" w:lineRule="auto"/>
        <w:ind w:left="0" w:firstLine="0"/>
        <w:jc w:val="left"/>
        <w:rPr>
          <w:sz w:val="24"/>
        </w:rPr>
      </w:pPr>
      <w:r>
        <w:rPr>
          <w:sz w:val="24"/>
        </w:rPr>
        <w:t>Stacja została oznaczona za pomocą symboli literowych.</w:t>
      </w:r>
      <w:r>
        <w:rPr>
          <w:sz w:val="24"/>
        </w:rPr>
        <w:br/>
        <w:t>Znaczenie poszczególnych symboli jest następujące:</w:t>
      </w:r>
    </w:p>
    <w:p w14:paraId="0AC88356" w14:textId="77777777" w:rsidR="005709AE" w:rsidRDefault="005709AE">
      <w:pPr>
        <w:pStyle w:val="Nagwek"/>
        <w:tabs>
          <w:tab w:val="clear" w:pos="4536"/>
          <w:tab w:val="clear" w:pos="9072"/>
          <w:tab w:val="left" w:pos="709"/>
        </w:tabs>
        <w:spacing w:line="276" w:lineRule="auto"/>
        <w:ind w:left="993" w:hanging="993"/>
      </w:pPr>
      <w:r>
        <w:t>STL</w:t>
      </w:r>
      <w:r>
        <w:tab/>
        <w:t>–  Stacja Transformatorowa Lubelska z wewnętrznym korytarzem obsługi;</w:t>
      </w:r>
    </w:p>
    <w:p w14:paraId="49631DFC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proofErr w:type="spellStart"/>
      <w:r>
        <w:rPr>
          <w:sz w:val="24"/>
        </w:rPr>
        <w:t>mb</w:t>
      </w:r>
      <w:proofErr w:type="spellEnd"/>
      <w:r>
        <w:rPr>
          <w:sz w:val="24"/>
        </w:rPr>
        <w:tab/>
        <w:t>–</w:t>
      </w:r>
      <w:r>
        <w:rPr>
          <w:sz w:val="24"/>
        </w:rPr>
        <w:tab/>
        <w:t>miejska betonowa;</w:t>
      </w:r>
    </w:p>
    <w:p w14:paraId="7A8218AC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3,6      –</w:t>
      </w:r>
      <w:r>
        <w:rPr>
          <w:sz w:val="24"/>
        </w:rPr>
        <w:tab/>
        <w:t>długość obudowy w metrach.</w:t>
      </w:r>
    </w:p>
    <w:p w14:paraId="6BF96D4D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</w:p>
    <w:p w14:paraId="5AE315B0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Warunki gruntowo-wodne</w:t>
      </w:r>
    </w:p>
    <w:p w14:paraId="54C3DE5F" w14:textId="77777777" w:rsidR="005709AE" w:rsidRDefault="005709AE">
      <w:pPr>
        <w:pStyle w:val="Wcicienormalne"/>
      </w:pPr>
    </w:p>
    <w:p w14:paraId="7936CFC1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Posadowienie stacji bezpośrednio na podłożu gruntowym może być zastosowane pod warunkiem, że we wszystkiego rodz</w:t>
      </w:r>
      <w:r w:rsidR="00FA03F7">
        <w:rPr>
          <w:sz w:val="24"/>
        </w:rPr>
        <w:t xml:space="preserve">aju gruntach niespoistych i </w:t>
      </w:r>
      <w:proofErr w:type="spellStart"/>
      <w:r w:rsidR="00FA03F7">
        <w:rPr>
          <w:sz w:val="24"/>
        </w:rPr>
        <w:t>nie</w:t>
      </w:r>
      <w:r>
        <w:rPr>
          <w:sz w:val="24"/>
        </w:rPr>
        <w:t>wysadz</w:t>
      </w:r>
      <w:r w:rsidR="00FA03F7">
        <w:rPr>
          <w:sz w:val="24"/>
        </w:rPr>
        <w:t>i</w:t>
      </w:r>
      <w:r>
        <w:rPr>
          <w:sz w:val="24"/>
        </w:rPr>
        <w:t>nowych</w:t>
      </w:r>
      <w:proofErr w:type="spellEnd"/>
      <w:r>
        <w:rPr>
          <w:sz w:val="24"/>
        </w:rPr>
        <w:t xml:space="preserve">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7D087A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0,4.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7D087A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14:paraId="46CD18DF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14:paraId="4540034B" w14:textId="77777777" w:rsidR="005709AE" w:rsidRDefault="005709AE">
      <w:pPr>
        <w:spacing w:line="360" w:lineRule="auto"/>
        <w:ind w:firstLine="708"/>
      </w:pPr>
    </w:p>
    <w:p w14:paraId="43CB3DBF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Posadowienie</w:t>
      </w:r>
    </w:p>
    <w:p w14:paraId="670C98A2" w14:textId="77777777" w:rsidR="005709AE" w:rsidRDefault="005709AE">
      <w:pPr>
        <w:pStyle w:val="Wcicienormalne"/>
      </w:pPr>
    </w:p>
    <w:p w14:paraId="69486D4B" w14:textId="77777777" w:rsidR="000A754E" w:rsidRDefault="000A754E" w:rsidP="000A754E">
      <w:pPr>
        <w:pStyle w:val="Tekstpodstawowywcity2"/>
        <w:spacing w:line="276" w:lineRule="auto"/>
        <w:ind w:left="0" w:right="-2" w:firstLine="709"/>
      </w:pPr>
      <w:r>
        <w:t>Pierwszym etapem posadowienia stacji jest wykonanie w ziemi wykopu zgodnego z rysunkiem B</w:t>
      </w:r>
      <w:r w:rsidR="0050095C">
        <w:t>6</w:t>
      </w:r>
      <w:r>
        <w:t xml:space="preserve">. Ponieważ wprowadzenie kabli do stacji jest możliwe ze wszystkich czterech stron, przy wyznaczaniu długości i szerokości wykopu należy wziąć pod uwagę miejsce wprowadzenia kabli. Od strony przyłącza kablowego ściana wykopu powinna być oddalona od ściany fundamentu stacji o </w:t>
      </w:r>
      <w:r>
        <w:sym w:font="Symbol" w:char="F07E"/>
      </w:r>
      <w:r>
        <w:t xml:space="preserve">1m, a od pozostałych o </w:t>
      </w:r>
      <w:r>
        <w:sym w:font="Symbol" w:char="F07E"/>
      </w:r>
      <w:r>
        <w:t>0,4m. W wykonanym wykopie należy ułożyć uziom otokowy i podłączyć go z zaciskami znajdującymi na zewnątrz fundamentu.</w:t>
      </w:r>
    </w:p>
    <w:p w14:paraId="1A95CC69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 fundamentem należy wykonać podsypkę piaskowo-żwirową o grubości około 200 mm. Należy zwrócić szczególną uwagę, aby powierzchnia podsypki była wypoziomowana i zagęszczona. Na tak przygotowane miejsce należy ustawić misę fundamentową stacji, następnie ustawić bryłę główną stacji. Po ustawieniu stacji i wprowadzeniu do stacji kabli wykop wypełnić piaskiem zagęszczając go warstwami co 20cm. </w:t>
      </w:r>
    </w:p>
    <w:p w14:paraId="7FCF9CC6" w14:textId="77777777" w:rsidR="0050095C" w:rsidRDefault="0050095C" w:rsidP="000A754E">
      <w:pPr>
        <w:spacing w:line="276" w:lineRule="auto"/>
        <w:ind w:left="0" w:firstLine="709"/>
        <w:rPr>
          <w:sz w:val="24"/>
        </w:rPr>
      </w:pPr>
    </w:p>
    <w:p w14:paraId="5ABE66D1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UWAGA! Wymagana jest indywidualna analiza konstrukcyjna w przypadkach:</w:t>
      </w:r>
    </w:p>
    <w:p w14:paraId="557B48C0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odmiennych od wyżej wymienionych,</w:t>
      </w:r>
    </w:p>
    <w:p w14:paraId="75A2CC02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posadowieniu obiektu na skarpach lub w ich pobliżu,</w:t>
      </w:r>
    </w:p>
    <w:p w14:paraId="017955E7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jeżeli obok projektuje się wykopy,</w:t>
      </w:r>
    </w:p>
    <w:p w14:paraId="26E1250F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na szkodach górniczych,</w:t>
      </w:r>
    </w:p>
    <w:p w14:paraId="26577563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w gruntach nawadnianych.</w:t>
      </w:r>
    </w:p>
    <w:p w14:paraId="043F1A24" w14:textId="77777777" w:rsidR="005709AE" w:rsidRDefault="005709AE">
      <w:pPr>
        <w:spacing w:line="276" w:lineRule="auto"/>
        <w:ind w:left="284" w:right="0" w:firstLine="0"/>
        <w:rPr>
          <w:sz w:val="24"/>
        </w:rPr>
      </w:pPr>
    </w:p>
    <w:p w14:paraId="03DA97A2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jest ponadto każdorazowa adaptacja projektu do niniejszych warunków przez osoby</w:t>
      </w:r>
    </w:p>
    <w:p w14:paraId="73F7D4B0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uprawnione.</w:t>
      </w:r>
    </w:p>
    <w:p w14:paraId="05A75A4A" w14:textId="77777777" w:rsidR="005709AE" w:rsidRDefault="005709AE">
      <w:pPr>
        <w:spacing w:line="360" w:lineRule="auto"/>
      </w:pPr>
    </w:p>
    <w:p w14:paraId="003F8BCC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Budowa stacji</w:t>
      </w:r>
    </w:p>
    <w:p w14:paraId="20E2CC74" w14:textId="77777777" w:rsidR="005709AE" w:rsidRDefault="005709AE">
      <w:pPr>
        <w:spacing w:line="360" w:lineRule="auto"/>
        <w:rPr>
          <w:sz w:val="24"/>
        </w:rPr>
      </w:pPr>
    </w:p>
    <w:p w14:paraId="37CA5296" w14:textId="77777777" w:rsidR="005709AE" w:rsidRDefault="005709AE">
      <w:pPr>
        <w:pStyle w:val="Tekstpodstawowy"/>
        <w:spacing w:line="276" w:lineRule="auto"/>
        <w:ind w:firstLine="0"/>
        <w:jc w:val="both"/>
        <w:rPr>
          <w:b w:val="0"/>
          <w:sz w:val="24"/>
        </w:rPr>
      </w:pPr>
      <w:r>
        <w:rPr>
          <w:b w:val="0"/>
          <w:sz w:val="24"/>
        </w:rPr>
        <w:t>Stacja jest modułową prefabrykowaną konstrukcją składającą się z następujących elementów:</w:t>
      </w:r>
    </w:p>
    <w:p w14:paraId="67CF218D" w14:textId="77777777"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obudowa betonowa stacji wraz z komorą transformatora i dachem betonowym dwuspadowym o spadku 3°, (istnieje możliwość zamontowania nakładki dachowej),</w:t>
      </w:r>
    </w:p>
    <w:p w14:paraId="10470EFE" w14:textId="77777777"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fundament betonowy p</w:t>
      </w:r>
      <w:r w:rsidR="00D4658B">
        <w:rPr>
          <w:sz w:val="24"/>
        </w:rPr>
        <w:t>refabrykowany – piwnica kablowa</w:t>
      </w:r>
      <w:r w:rsidR="000A2F20">
        <w:rPr>
          <w:sz w:val="24"/>
        </w:rPr>
        <w:t>.</w:t>
      </w:r>
    </w:p>
    <w:p w14:paraId="1116E7EA" w14:textId="77777777" w:rsidR="005709AE" w:rsidRDefault="005709AE">
      <w:pPr>
        <w:spacing w:line="276" w:lineRule="auto"/>
        <w:ind w:left="340"/>
        <w:rPr>
          <w:sz w:val="24"/>
        </w:rPr>
      </w:pPr>
    </w:p>
    <w:p w14:paraId="36CBB3FB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Podłoga w stacji jest betonowa z otworami technologicznymi (umieszczonymi pod rozdzielnicą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w komorze transformatora) na wprowadzenie kabli.</w:t>
      </w:r>
    </w:p>
    <w:p w14:paraId="3FC471F6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korytarzu obsługi stacji znajduje się właz do podziemnej części stanowiącej jednocześnie fundament i kanał kablowy. Metalowa część włazu jest uziemiona na stałe  poprzez przyłączenie go do konstrukcji metalowej w betonie. Pod komorą transformatora znajduje się szczelna misa olejowa, którą pomieści całą zawartość oleju transformatora.</w:t>
      </w:r>
    </w:p>
    <w:p w14:paraId="6E54B2AC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Kable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zewnątrz wprowadzone są przez otwory przepustowe umieszczone </w:t>
      </w:r>
      <w:r>
        <w:rPr>
          <w:sz w:val="24"/>
        </w:rPr>
        <w:br/>
        <w:t>w części fundamentowej. W otwory przygotowane w ścianie bocznej fundamentu wprowadzić przepusty kablowe uszczelniające typu PKL produkcji Elektromontaż-Lublin Sp. z o.o.</w:t>
      </w:r>
    </w:p>
    <w:p w14:paraId="42575530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Przepusty te wykonywane są z dwóch tarcz metalowych, okrągłych z otworami przez które przechodzi kabel. Między tarczami znajduje się wkład gumowy uszczelniający.</w:t>
      </w:r>
    </w:p>
    <w:p w14:paraId="2B6BF113" w14:textId="77777777"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>Tarcze metalowe skręcane na obwodzie śrubami powodują ściśnięcie gumy a tym samym uszczelnienie kabla oraz uszczelnienie przepustu względem ścianek betonu.</w:t>
      </w:r>
    </w:p>
    <w:p w14:paraId="670C2930" w14:textId="77777777"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ab/>
        <w:t xml:space="preserve">Uszczelnienie kabli można dokonywać innymi sposobami, ale przepusty kablowe misy fundamentowej stacji powinny posiadać atesty wykonania w technologii zapewniającej szczelność przy ciśnieniu słupa wody minimum 0,4 </w:t>
      </w:r>
      <w:proofErr w:type="spellStart"/>
      <w:r>
        <w:rPr>
          <w:sz w:val="24"/>
        </w:rPr>
        <w:t>bara</w:t>
      </w:r>
      <w:proofErr w:type="spellEnd"/>
      <w:r>
        <w:rPr>
          <w:sz w:val="24"/>
        </w:rPr>
        <w:t xml:space="preserve"> (tj. 4 m słupa wody) wszystkich wprowadzanych kabli. Szczegółowe rozwiązania, przedstawione w części elektrycznej projektu.</w:t>
      </w:r>
    </w:p>
    <w:p w14:paraId="5894F49F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</w:p>
    <w:p w14:paraId="65795DF6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Stacja posiada drzwi wejściowe do korytarza obsługi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do komory transformatora. W drzwiach znajdują się otwory wentylacyjne z żaluzjami zapewniającymi odpowiednie chłodzenie transformatora. </w:t>
      </w:r>
    </w:p>
    <w:p w14:paraId="7C169D46" w14:textId="77777777" w:rsidR="005709AE" w:rsidRDefault="005709AE">
      <w:pPr>
        <w:pStyle w:val="Tekstpodstawowy"/>
        <w:spacing w:line="360" w:lineRule="auto"/>
        <w:ind w:left="0" w:firstLine="709"/>
        <w:jc w:val="left"/>
        <w:rPr>
          <w:b w:val="0"/>
          <w:sz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5709AE" w14:paraId="7DBB8BEA" w14:textId="77777777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14:paraId="0A9C90C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14:paraId="3369D537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7E25730C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18,15</w:t>
            </w:r>
          </w:p>
        </w:tc>
      </w:tr>
      <w:tr w:rsidR="005709AE" w14:paraId="4653A1B8" w14:textId="77777777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14:paraId="1EF39A4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14:paraId="0271680A" w14:textId="77777777" w:rsidR="005709AE" w:rsidRDefault="005709AE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14:paraId="53B0F27E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9,36</w:t>
            </w:r>
          </w:p>
        </w:tc>
      </w:tr>
      <w:tr w:rsidR="005709AE" w14:paraId="08391DF0" w14:textId="77777777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16FE77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0D0E742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9D18E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8,00</w:t>
            </w:r>
          </w:p>
        </w:tc>
      </w:tr>
    </w:tbl>
    <w:p w14:paraId="123E42A7" w14:textId="77777777" w:rsidR="005709AE" w:rsidRDefault="005709AE"/>
    <w:p w14:paraId="798FB890" w14:textId="77777777" w:rsidR="005709AE" w:rsidRDefault="005709AE"/>
    <w:p w14:paraId="19A8597C" w14:textId="77777777" w:rsidR="005709AE" w:rsidRDefault="005709AE">
      <w:pPr>
        <w:spacing w:line="276" w:lineRule="auto"/>
        <w:ind w:left="0" w:right="-1" w:firstLine="0"/>
        <w:rPr>
          <w:sz w:val="24"/>
        </w:rPr>
      </w:pPr>
      <w:r>
        <w:rPr>
          <w:sz w:val="24"/>
        </w:rPr>
        <w:t xml:space="preserve">Obiekt zgodnie z wymogami technologicznymi zaprojektowano jako kompaktowy. </w:t>
      </w:r>
      <w:r>
        <w:rPr>
          <w:sz w:val="24"/>
        </w:rPr>
        <w:br/>
        <w:t xml:space="preserve">Na podstawie szczegółowego projektu wykonawczego w wykonaniu fabrycznym. </w:t>
      </w:r>
    </w:p>
    <w:p w14:paraId="6A7DB68C" w14:textId="77777777" w:rsidR="005709AE" w:rsidRDefault="005709AE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</w:p>
    <w:p w14:paraId="3D1F751B" w14:textId="77777777" w:rsidR="00052C4D" w:rsidRDefault="00052C4D" w:rsidP="00052C4D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Stacja transformatorowa posiada Certyfikat Zgodności z normą </w:t>
      </w:r>
      <w:r>
        <w:rPr>
          <w:rFonts w:ascii="Times New Roman" w:hAnsi="Times New Roman"/>
        </w:rPr>
        <w:br/>
        <w:t>PN-EN 62271-202:2014-12/AC1:2015-07E wydany przez jednostkę certyfikującą posiadającą akredytację Polskiego Centrum Akredytacji – Certyfikat Zgodności NR 061/2020.</w:t>
      </w:r>
    </w:p>
    <w:p w14:paraId="34995091" w14:textId="77777777" w:rsidR="005709AE" w:rsidRDefault="005709AE">
      <w:pPr>
        <w:rPr>
          <w:sz w:val="24"/>
        </w:rPr>
      </w:pPr>
    </w:p>
    <w:p w14:paraId="78B4A303" w14:textId="77777777" w:rsidR="000A754E" w:rsidRDefault="000A754E">
      <w:pPr>
        <w:rPr>
          <w:sz w:val="24"/>
        </w:rPr>
      </w:pPr>
    </w:p>
    <w:p w14:paraId="44DEB036" w14:textId="77777777" w:rsidR="000A754E" w:rsidRDefault="000A754E">
      <w:pPr>
        <w:rPr>
          <w:sz w:val="24"/>
        </w:rPr>
      </w:pPr>
    </w:p>
    <w:p w14:paraId="2E1AE6DA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Wymiary gabarytowe stacji</w:t>
      </w:r>
    </w:p>
    <w:p w14:paraId="59170DDD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  <w:t xml:space="preserve">   Części nadziemnej </w:t>
      </w:r>
      <w:r>
        <w:rPr>
          <w:rFonts w:ascii="Times New Roman" w:hAnsi="Times New Roman"/>
          <w:sz w:val="24"/>
        </w:rPr>
        <w:tab/>
        <w:t xml:space="preserve">3600 x 2600 x 2540 </w:t>
      </w:r>
    </w:p>
    <w:p w14:paraId="647BBADD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Części nadziemnej i z nakładką dachową</w:t>
      </w:r>
      <w:r w:rsidR="000A2F2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czterospad</w:t>
      </w:r>
      <w:r w:rsidR="000A2F20">
        <w:rPr>
          <w:rFonts w:ascii="Times New Roman" w:hAnsi="Times New Roman"/>
          <w:sz w:val="24"/>
        </w:rPr>
        <w:t>ową (opcja)</w:t>
      </w:r>
      <w:r>
        <w:rPr>
          <w:rFonts w:ascii="Times New Roman" w:hAnsi="Times New Roman"/>
          <w:sz w:val="24"/>
        </w:rPr>
        <w:tab/>
        <w:t>3600 x 2600 x 3000</w:t>
      </w:r>
    </w:p>
    <w:p w14:paraId="79BC997B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Części </w:t>
      </w:r>
      <w:r w:rsidR="000A2F20">
        <w:rPr>
          <w:rFonts w:ascii="Times New Roman" w:hAnsi="Times New Roman"/>
          <w:sz w:val="24"/>
        </w:rPr>
        <w:t xml:space="preserve">nadziemnej i z nakładką dachową </w:t>
      </w:r>
      <w:r>
        <w:rPr>
          <w:rFonts w:ascii="Times New Roman" w:hAnsi="Times New Roman"/>
          <w:sz w:val="24"/>
        </w:rPr>
        <w:t>dwuspadow</w:t>
      </w:r>
      <w:r w:rsidR="000A2F20">
        <w:rPr>
          <w:rFonts w:ascii="Times New Roman" w:hAnsi="Times New Roman"/>
          <w:sz w:val="24"/>
        </w:rPr>
        <w:t>ą (opcja)</w:t>
      </w:r>
      <w:r>
        <w:rPr>
          <w:rFonts w:ascii="Times New Roman" w:hAnsi="Times New Roman"/>
          <w:sz w:val="24"/>
        </w:rPr>
        <w:tab/>
        <w:t xml:space="preserve">3600 x 2600 x 3200 </w:t>
      </w:r>
    </w:p>
    <w:p w14:paraId="535904C9" w14:textId="77777777" w:rsidR="005709AE" w:rsidRDefault="005709AE">
      <w:pPr>
        <w:rPr>
          <w:sz w:val="24"/>
        </w:rPr>
      </w:pPr>
    </w:p>
    <w:p w14:paraId="19196BAA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Masa stacji (bez transformatora)</w:t>
      </w:r>
    </w:p>
    <w:p w14:paraId="7F4407A9" w14:textId="77777777"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Maksymalna masa wyposażonej stacji (część nadziemna) bez transformatora:</w:t>
      </w:r>
      <w:r>
        <w:rPr>
          <w:sz w:val="24"/>
        </w:rPr>
        <w:tab/>
        <w:t>12200 kg</w:t>
      </w:r>
    </w:p>
    <w:p w14:paraId="6FE6D35B" w14:textId="77777777"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Masa fundamentu</w:t>
      </w:r>
      <w:r>
        <w:rPr>
          <w:sz w:val="24"/>
        </w:rPr>
        <w:tab/>
        <w:t>4500 kg</w:t>
      </w:r>
    </w:p>
    <w:p w14:paraId="054738BB" w14:textId="77777777" w:rsidR="005709AE" w:rsidRDefault="000A2F20" w:rsidP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czterospadowej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370 kg </w:t>
      </w:r>
    </w:p>
    <w:p w14:paraId="18581C5A" w14:textId="77777777" w:rsidR="005709AE" w:rsidRDefault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dwuspadowej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340 kg </w:t>
      </w:r>
    </w:p>
    <w:p w14:paraId="074467F0" w14:textId="77777777" w:rsidR="005709AE" w:rsidRDefault="005709AE">
      <w:pPr>
        <w:spacing w:line="360" w:lineRule="auto"/>
      </w:pPr>
    </w:p>
    <w:p w14:paraId="6654215A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Transport obudowy i fundamentu stacji</w:t>
      </w:r>
    </w:p>
    <w:p w14:paraId="44905841" w14:textId="77777777" w:rsidR="005709AE" w:rsidRDefault="005709AE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Stacja transportowana jest w dwóch częściach:</w:t>
      </w:r>
    </w:p>
    <w:p w14:paraId="7096984B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wyposażona w aparaturę część nadziemna stacji bez transformatora o wymiarach: 3600x2600x2540 mm i masie 122</w:t>
      </w:r>
      <w:r w:rsidR="00BB2F09">
        <w:rPr>
          <w:sz w:val="24"/>
        </w:rPr>
        <w:t>0</w:t>
      </w:r>
      <w:r>
        <w:rPr>
          <w:sz w:val="24"/>
        </w:rPr>
        <w:t>0kg;</w:t>
      </w:r>
    </w:p>
    <w:p w14:paraId="5C5D578D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fundament o wymiarach: 3</w:t>
      </w:r>
      <w:r w:rsidR="00A373FC">
        <w:rPr>
          <w:sz w:val="24"/>
        </w:rPr>
        <w:t>600x2600x800 mm i masie 4500 kg.</w:t>
      </w:r>
    </w:p>
    <w:p w14:paraId="03F4A20E" w14:textId="77777777" w:rsidR="00A373FC" w:rsidRDefault="00A373FC" w:rsidP="00A373FC">
      <w:pPr>
        <w:spacing w:line="276" w:lineRule="auto"/>
        <w:ind w:left="851" w:right="-1" w:firstLine="0"/>
        <w:rPr>
          <w:sz w:val="24"/>
        </w:rPr>
      </w:pPr>
    </w:p>
    <w:p w14:paraId="5AF9A0CA" w14:textId="77777777" w:rsidR="00A373FC" w:rsidRDefault="00A373FC" w:rsidP="00A373FC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Wyposażenie opcjonalne:</w:t>
      </w:r>
    </w:p>
    <w:p w14:paraId="359A5DF2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nakładka czterospadowa na dach o wymiarach: 3</w:t>
      </w:r>
      <w:r w:rsidR="004E7471">
        <w:rPr>
          <w:sz w:val="24"/>
        </w:rPr>
        <w:t>84</w:t>
      </w:r>
      <w:r>
        <w:rPr>
          <w:sz w:val="24"/>
        </w:rPr>
        <w:t>0x2900x600mm  i masie ok 370 kg;</w:t>
      </w:r>
    </w:p>
    <w:p w14:paraId="7E12CA5A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4"/>
        <w:rPr>
          <w:sz w:val="24"/>
        </w:rPr>
      </w:pPr>
      <w:r>
        <w:rPr>
          <w:sz w:val="24"/>
        </w:rPr>
        <w:t xml:space="preserve">nakładka dwuspadowa na dach o wymiarach: </w:t>
      </w:r>
      <w:r w:rsidR="004E7471">
        <w:rPr>
          <w:sz w:val="24"/>
        </w:rPr>
        <w:t>422</w:t>
      </w:r>
      <w:r>
        <w:rPr>
          <w:sz w:val="24"/>
        </w:rPr>
        <w:t>0x2900x800 mm i masie ok. 340 kg.</w:t>
      </w:r>
    </w:p>
    <w:p w14:paraId="31E9DCCD" w14:textId="77777777" w:rsidR="005709AE" w:rsidRDefault="005709AE"/>
    <w:p w14:paraId="73C872E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technologiczne</w:t>
      </w:r>
    </w:p>
    <w:p w14:paraId="6BEDA864" w14:textId="77777777" w:rsidR="005709AE" w:rsidRDefault="005709AE"/>
    <w:p w14:paraId="01B70954" w14:textId="77777777" w:rsidR="00052C4D" w:rsidRDefault="00052C4D" w:rsidP="00052C4D">
      <w:pPr>
        <w:numPr>
          <w:ilvl w:val="0"/>
          <w:numId w:val="1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Oświetlenie – energooszczędne,</w:t>
      </w:r>
    </w:p>
    <w:p w14:paraId="226C5429" w14:textId="77777777"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Wentylacja grawitacyjna przez żaluzje drzwiowe oraz specjalne szczeliny między dac</w:t>
      </w:r>
      <w:r w:rsidR="00A373FC">
        <w:rPr>
          <w:sz w:val="24"/>
        </w:rPr>
        <w:t>hem a górnymi krawędziami ścian,</w:t>
      </w:r>
    </w:p>
    <w:p w14:paraId="30E57194" w14:textId="77777777"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Instalacja uziemiająca.</w:t>
      </w:r>
    </w:p>
    <w:p w14:paraId="6D42F595" w14:textId="77777777" w:rsidR="005709AE" w:rsidRDefault="005709AE">
      <w:pPr>
        <w:spacing w:line="360" w:lineRule="auto"/>
        <w:ind w:left="624" w:right="0" w:firstLine="0"/>
        <w:jc w:val="left"/>
        <w:rPr>
          <w:sz w:val="24"/>
        </w:rPr>
      </w:pPr>
    </w:p>
    <w:p w14:paraId="3CD44586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technologiczno-materiałowe</w:t>
      </w:r>
    </w:p>
    <w:p w14:paraId="367BEAD7" w14:textId="77777777" w:rsidR="005709AE" w:rsidRDefault="005709AE">
      <w:pPr>
        <w:pStyle w:val="Wcicienormalne"/>
      </w:pPr>
    </w:p>
    <w:p w14:paraId="4AED06AF" w14:textId="77777777" w:rsidR="0014378D" w:rsidRDefault="0014378D" w:rsidP="007C7608">
      <w:pPr>
        <w:numPr>
          <w:ilvl w:val="0"/>
          <w:numId w:val="40"/>
        </w:numPr>
        <w:suppressAutoHyphens/>
        <w:spacing w:line="276" w:lineRule="auto"/>
        <w:ind w:right="0"/>
      </w:pPr>
      <w:r>
        <w:rPr>
          <w:sz w:val="24"/>
          <w:szCs w:val="24"/>
        </w:rPr>
        <w:t xml:space="preserve">Ściany - beton zbrojony wibrowany klasy minimum C30/37,  pokryty tynkiem </w:t>
      </w:r>
      <w:r w:rsidR="007C7608">
        <w:rPr>
          <w:sz w:val="24"/>
          <w:szCs w:val="24"/>
        </w:rPr>
        <w:br/>
        <w:t>silikatowo - silikonowym</w:t>
      </w:r>
      <w:r>
        <w:rPr>
          <w:sz w:val="24"/>
          <w:szCs w:val="24"/>
        </w:rPr>
        <w:t>,</w:t>
      </w:r>
      <w:r w:rsidR="007C7608">
        <w:rPr>
          <w:sz w:val="24"/>
          <w:szCs w:val="24"/>
        </w:rPr>
        <w:t xml:space="preserve"> faktura „kamyczkowa” ziarno 1,5 mm i 2 mm</w:t>
      </w:r>
      <w:r>
        <w:rPr>
          <w:sz w:val="24"/>
          <w:szCs w:val="24"/>
        </w:rPr>
        <w:t xml:space="preserve">, faktura tynku może być zróżnicowana wg rysunku elewacji, </w:t>
      </w:r>
      <w:r w:rsidR="00477BCF">
        <w:rPr>
          <w:sz w:val="24"/>
          <w:szCs w:val="24"/>
        </w:rPr>
        <w:t xml:space="preserve">farba elewacyjna akrylowa, </w:t>
      </w:r>
      <w:r>
        <w:rPr>
          <w:sz w:val="24"/>
          <w:szCs w:val="24"/>
        </w:rPr>
        <w:t>kolory powłok stosowne do otoczenia.</w:t>
      </w:r>
    </w:p>
    <w:p w14:paraId="0226337B" w14:textId="77777777" w:rsidR="0014378D" w:rsidRDefault="0014378D" w:rsidP="007C7608">
      <w:pPr>
        <w:numPr>
          <w:ilvl w:val="0"/>
          <w:numId w:val="39"/>
        </w:numPr>
        <w:suppressAutoHyphens/>
        <w:spacing w:line="276" w:lineRule="auto"/>
        <w:ind w:right="0" w:hanging="397"/>
        <w:jc w:val="left"/>
      </w:pPr>
      <w:r>
        <w:rPr>
          <w:sz w:val="24"/>
          <w:szCs w:val="24"/>
        </w:rPr>
        <w:t>trzy ściany o grubości 120 mm, ściana frontowa – 100mm</w:t>
      </w:r>
      <w:r w:rsidR="007C7608">
        <w:rPr>
          <w:sz w:val="24"/>
          <w:szCs w:val="24"/>
        </w:rPr>
        <w:t>;</w:t>
      </w:r>
    </w:p>
    <w:p w14:paraId="0E91A93D" w14:textId="77777777" w:rsidR="007C7608" w:rsidRDefault="007C7608" w:rsidP="007C7608">
      <w:pPr>
        <w:spacing w:line="276" w:lineRule="auto"/>
        <w:ind w:left="984" w:right="0" w:hanging="397"/>
        <w:jc w:val="left"/>
        <w:rPr>
          <w:sz w:val="24"/>
        </w:rPr>
      </w:pPr>
    </w:p>
    <w:p w14:paraId="05163B71" w14:textId="77777777" w:rsidR="005709AE" w:rsidRDefault="005709AE" w:rsidP="007C7608">
      <w:pPr>
        <w:numPr>
          <w:ilvl w:val="0"/>
          <w:numId w:val="18"/>
        </w:numPr>
        <w:spacing w:line="276" w:lineRule="auto"/>
        <w:ind w:right="0"/>
        <w:rPr>
          <w:sz w:val="24"/>
        </w:rPr>
      </w:pPr>
      <w:r>
        <w:rPr>
          <w:sz w:val="24"/>
        </w:rPr>
        <w:t>Fundament - beton zbrojony wibrowany klasy minimum C30/37 o grubości ścianki 90 - 130 mm, pokryty na zewnątrz izolacją przeciwwilgociową,  posiada dwie wydzielone komory:</w:t>
      </w:r>
    </w:p>
    <w:p w14:paraId="40F323F6" w14:textId="77777777" w:rsidR="00D67595" w:rsidRDefault="00D67595" w:rsidP="00D67595">
      <w:pPr>
        <w:spacing w:line="276" w:lineRule="auto"/>
        <w:ind w:right="0"/>
        <w:rPr>
          <w:sz w:val="24"/>
        </w:rPr>
      </w:pPr>
    </w:p>
    <w:p w14:paraId="4AB759E6" w14:textId="77777777" w:rsidR="008A76FE" w:rsidRDefault="008A76FE" w:rsidP="00D67595">
      <w:pPr>
        <w:spacing w:line="276" w:lineRule="auto"/>
        <w:ind w:right="0"/>
        <w:rPr>
          <w:sz w:val="24"/>
        </w:rPr>
      </w:pPr>
    </w:p>
    <w:p w14:paraId="7700BBF8" w14:textId="77777777" w:rsidR="00EF2075" w:rsidRDefault="00EF2075" w:rsidP="00D67595">
      <w:pPr>
        <w:spacing w:line="276" w:lineRule="auto"/>
        <w:ind w:right="0"/>
        <w:rPr>
          <w:sz w:val="24"/>
        </w:rPr>
      </w:pPr>
    </w:p>
    <w:p w14:paraId="72381D1D" w14:textId="77777777"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rPr>
          <w:sz w:val="24"/>
        </w:rPr>
      </w:pPr>
      <w:r>
        <w:rPr>
          <w:sz w:val="24"/>
        </w:rPr>
        <w:t xml:space="preserve">szczelną misę olejową, mogącą pomieścić powyżej 100% zawartości oleju </w:t>
      </w:r>
      <w:r>
        <w:rPr>
          <w:sz w:val="24"/>
        </w:rPr>
        <w:br/>
        <w:t>z transformatora,</w:t>
      </w:r>
    </w:p>
    <w:p w14:paraId="6DC1E3D5" w14:textId="77777777"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jc w:val="left"/>
        <w:rPr>
          <w:sz w:val="24"/>
        </w:rPr>
      </w:pPr>
      <w:r>
        <w:rPr>
          <w:sz w:val="24"/>
        </w:rPr>
        <w:t xml:space="preserve">przedział </w:t>
      </w:r>
      <w:r w:rsidR="007C7608">
        <w:rPr>
          <w:sz w:val="24"/>
        </w:rPr>
        <w:t>kablowy z przepustami kablowymi;</w:t>
      </w:r>
    </w:p>
    <w:p w14:paraId="424E5DC9" w14:textId="77777777" w:rsidR="005709AE" w:rsidRDefault="005709AE" w:rsidP="007C7608">
      <w:pPr>
        <w:spacing w:line="276" w:lineRule="auto"/>
        <w:ind w:left="947" w:right="0" w:hanging="397"/>
        <w:jc w:val="left"/>
        <w:rPr>
          <w:sz w:val="24"/>
        </w:rPr>
      </w:pPr>
    </w:p>
    <w:p w14:paraId="5370C827" w14:textId="77777777" w:rsidR="005709AE" w:rsidRDefault="005709AE" w:rsidP="007C7608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>Dach płaski betonowy pokryty</w:t>
      </w:r>
      <w:r w:rsidR="007C7608">
        <w:rPr>
          <w:sz w:val="24"/>
        </w:rPr>
        <w:t>:</w:t>
      </w:r>
      <w:r>
        <w:rPr>
          <w:sz w:val="24"/>
        </w:rPr>
        <w:t xml:space="preserve"> </w:t>
      </w:r>
      <w:r w:rsidR="007C7608">
        <w:rPr>
          <w:sz w:val="24"/>
        </w:rPr>
        <w:t>farba elewacyjna silikonowa;</w:t>
      </w:r>
    </w:p>
    <w:p w14:paraId="28BB5BBB" w14:textId="77777777" w:rsidR="007C7608" w:rsidRDefault="007C7608" w:rsidP="007C7608">
      <w:pPr>
        <w:tabs>
          <w:tab w:val="left" w:pos="4140"/>
        </w:tabs>
        <w:spacing w:line="276" w:lineRule="auto"/>
        <w:ind w:right="0"/>
        <w:rPr>
          <w:sz w:val="24"/>
        </w:rPr>
      </w:pPr>
    </w:p>
    <w:p w14:paraId="36BAED6D" w14:textId="5D509038" w:rsidR="00477BCF" w:rsidRPr="00477BCF" w:rsidRDefault="007C7608" w:rsidP="00477BCF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Drzwi </w:t>
      </w:r>
      <w:r w:rsidR="001A2963">
        <w:rPr>
          <w:sz w:val="24"/>
        </w:rPr>
        <w:t>aluminiowe</w:t>
      </w:r>
      <w:r>
        <w:rPr>
          <w:sz w:val="24"/>
        </w:rPr>
        <w:t xml:space="preserve"> z żaluzjami jednoskrzydłowe produkcji Elektromontaż – Lublin Sp. z o.o. </w:t>
      </w:r>
      <w:r w:rsidR="00477BCF">
        <w:rPr>
          <w:sz w:val="24"/>
        </w:rPr>
        <w:t xml:space="preserve">wyposażone w zamki według wymagań zamawiającego (standardowo zamki typu </w:t>
      </w:r>
      <w:proofErr w:type="spellStart"/>
      <w:r w:rsidR="00477BCF">
        <w:rPr>
          <w:sz w:val="24"/>
        </w:rPr>
        <w:t>MasterKey</w:t>
      </w:r>
      <w:proofErr w:type="spellEnd"/>
      <w:r w:rsidR="00477BCF">
        <w:rPr>
          <w:sz w:val="24"/>
        </w:rPr>
        <w:t xml:space="preserve"> – RS200).</w:t>
      </w:r>
      <w:r w:rsidR="00177FDA">
        <w:rPr>
          <w:sz w:val="24"/>
        </w:rPr>
        <w:t xml:space="preserve"> Żaluzje drzwiowe wyposażone w filtry przeciwpyłowe.</w:t>
      </w:r>
      <w:r w:rsidR="00477BCF">
        <w:rPr>
          <w:sz w:val="24"/>
        </w:rPr>
        <w:t xml:space="preserve"> Przewidziano również uchwyt do zakładania kłódki. Konstrukcja ościeżnic oraz szkielet drzwi wykonany jest z profili </w:t>
      </w:r>
      <w:r w:rsidR="001A2963">
        <w:rPr>
          <w:sz w:val="24"/>
        </w:rPr>
        <w:t>aluminiowych</w:t>
      </w:r>
      <w:r w:rsidR="00477BCF">
        <w:rPr>
          <w:sz w:val="24"/>
        </w:rPr>
        <w:t xml:space="preserve">. Poszycie zewnętrzne i wewnętrzne drzwi wykonane jest z blach </w:t>
      </w:r>
      <w:r w:rsidR="001A2963">
        <w:rPr>
          <w:sz w:val="24"/>
        </w:rPr>
        <w:t>aluminiowych</w:t>
      </w:r>
      <w:r w:rsidR="00477BCF">
        <w:rPr>
          <w:sz w:val="24"/>
        </w:rPr>
        <w:t xml:space="preserve"> odpowiednio giętych i montowanych na szkielecie drzwi.</w:t>
      </w:r>
    </w:p>
    <w:p w14:paraId="3C3335EE" w14:textId="77777777" w:rsidR="005709AE" w:rsidRDefault="005709AE" w:rsidP="00477BCF">
      <w:pPr>
        <w:spacing w:line="276" w:lineRule="auto"/>
        <w:ind w:left="624" w:right="-1" w:firstLine="0"/>
        <w:rPr>
          <w:sz w:val="24"/>
        </w:rPr>
      </w:pPr>
      <w:r>
        <w:rPr>
          <w:sz w:val="24"/>
        </w:rPr>
        <w:t xml:space="preserve">Drzwi z żaluzjami oraz żaluzje pokryte powłoką </w:t>
      </w:r>
      <w:r w:rsidR="00477BCF">
        <w:rPr>
          <w:sz w:val="24"/>
        </w:rPr>
        <w:t>malarską</w:t>
      </w:r>
      <w:r>
        <w:rPr>
          <w:sz w:val="24"/>
        </w:rPr>
        <w:t xml:space="preserve"> </w:t>
      </w:r>
      <w:r w:rsidR="00477BCF">
        <w:rPr>
          <w:sz w:val="24"/>
        </w:rPr>
        <w:t>poliuretanową lub metodą proszkową</w:t>
      </w:r>
      <w:r>
        <w:rPr>
          <w:sz w:val="24"/>
        </w:rPr>
        <w:t xml:space="preserve"> (kolor dowolny).</w:t>
      </w:r>
    </w:p>
    <w:p w14:paraId="13A8C24E" w14:textId="77777777" w:rsidR="00F73282" w:rsidRDefault="00F73282" w:rsidP="00477BCF">
      <w:pPr>
        <w:spacing w:line="276" w:lineRule="auto"/>
        <w:ind w:left="624" w:right="-1" w:firstLine="0"/>
        <w:rPr>
          <w:sz w:val="24"/>
        </w:rPr>
      </w:pPr>
    </w:p>
    <w:p w14:paraId="4C32F1D1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0AD8E554" wp14:editId="3DE28E40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B1AC8A" id="Line 1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XGFlh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Usytuowanie stacji w stosunku do innych obiektów ze względu na bezpieczeństwo pożarowe</w:t>
      </w:r>
    </w:p>
    <w:p w14:paraId="5973C3B4" w14:textId="77777777" w:rsidR="005709AE" w:rsidRDefault="005709AE">
      <w:pPr>
        <w:rPr>
          <w:sz w:val="24"/>
        </w:rPr>
      </w:pPr>
    </w:p>
    <w:p w14:paraId="4927B5FE" w14:textId="77777777" w:rsidR="005709AE" w:rsidRDefault="005709AE">
      <w:pPr>
        <w:pStyle w:val="Nagwek3"/>
        <w:numPr>
          <w:ilvl w:val="2"/>
          <w:numId w:val="13"/>
        </w:numPr>
        <w:spacing w:after="240" w:line="288" w:lineRule="auto"/>
        <w:ind w:right="0"/>
        <w:jc w:val="left"/>
        <w:rPr>
          <w:sz w:val="28"/>
        </w:rPr>
      </w:pPr>
      <w:r>
        <w:rPr>
          <w:sz w:val="28"/>
        </w:rPr>
        <w:t>Klasyfikacja pożarowa budynku</w:t>
      </w:r>
    </w:p>
    <w:p w14:paraId="137DB6CE" w14:textId="77777777" w:rsidR="005709AE" w:rsidRDefault="005709AE">
      <w:pPr>
        <w:spacing w:line="276" w:lineRule="auto"/>
        <w:ind w:left="0" w:firstLine="357"/>
        <w:rPr>
          <w:sz w:val="24"/>
        </w:rPr>
      </w:pPr>
      <w:r>
        <w:rPr>
          <w:sz w:val="24"/>
        </w:rPr>
        <w:t>Zgodnie z Rozporządzeniem Ministra Infrastruktury [5], w dziale VI („Bezpieczeństwo pożarowe”) stacje transformatorowe zaliczane są do budynków grupy PM.</w:t>
      </w:r>
    </w:p>
    <w:p w14:paraId="58DAB508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 xml:space="preserve">Dla stacji typu  STLmb-3,6 gęstość obciążenia ogniowego </w:t>
      </w:r>
      <w:proofErr w:type="spellStart"/>
      <w:r>
        <w:rPr>
          <w:sz w:val="24"/>
        </w:rPr>
        <w:t>Q</w:t>
      </w:r>
      <w:r>
        <w:rPr>
          <w:sz w:val="24"/>
          <w:vertAlign w:val="subscript"/>
        </w:rPr>
        <w:t>d</w:t>
      </w:r>
      <w:proofErr w:type="spellEnd"/>
      <w:r>
        <w:rPr>
          <w:sz w:val="24"/>
        </w:rPr>
        <w:t xml:space="preserve"> wynosi:</w:t>
      </w:r>
    </w:p>
    <w:p w14:paraId="595FD696" w14:textId="77777777" w:rsidR="005709AE" w:rsidRDefault="005709AE">
      <w:pPr>
        <w:spacing w:line="276" w:lineRule="auto"/>
        <w:rPr>
          <w:sz w:val="24"/>
        </w:rPr>
      </w:pPr>
      <w:r>
        <w:rPr>
          <w:b/>
          <w:sz w:val="24"/>
        </w:rPr>
        <w:t xml:space="preserve">- </w:t>
      </w:r>
      <w:r>
        <w:rPr>
          <w:sz w:val="24"/>
        </w:rPr>
        <w:t>dla transformatora olejowego o mocy 630kVA</w:t>
      </w:r>
      <w:r>
        <w:rPr>
          <w:b/>
          <w:sz w:val="24"/>
        </w:rPr>
        <w:t xml:space="preserve"> = </w:t>
      </w:r>
      <w:r w:rsidR="00564252">
        <w:rPr>
          <w:b/>
          <w:sz w:val="24"/>
        </w:rPr>
        <w:t>1835</w:t>
      </w:r>
      <w:r>
        <w:rPr>
          <w:b/>
          <w:sz w:val="24"/>
        </w:rPr>
        <w:t xml:space="preserve">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14:paraId="4CB81ACC" w14:textId="77777777" w:rsidR="005709AE" w:rsidRDefault="005709AE">
      <w:pPr>
        <w:spacing w:line="276" w:lineRule="auto"/>
        <w:rPr>
          <w:b/>
          <w:sz w:val="24"/>
        </w:rPr>
      </w:pPr>
      <w:r>
        <w:rPr>
          <w:sz w:val="24"/>
        </w:rPr>
        <w:t xml:space="preserve">- dla transformatora żywicznego klasy F1 lub F2  </w:t>
      </w:r>
      <w:r>
        <w:rPr>
          <w:b/>
          <w:sz w:val="24"/>
        </w:rPr>
        <w:t xml:space="preserve">≤500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14:paraId="4DE8E9F0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- klas odporności pożarowej budynku bez ścian oddzielenia p.poż. = C</w:t>
      </w:r>
    </w:p>
    <w:p w14:paraId="7B637041" w14:textId="77777777" w:rsidR="005709AE" w:rsidRDefault="005709AE">
      <w:pPr>
        <w:spacing w:line="276" w:lineRule="auto"/>
        <w:ind w:left="0" w:firstLine="0"/>
        <w:rPr>
          <w:sz w:val="24"/>
        </w:rPr>
      </w:pPr>
    </w:p>
    <w:p w14:paraId="30D6662D" w14:textId="77777777" w:rsidR="005709AE" w:rsidRDefault="005709AE" w:rsidP="00477BCF">
      <w:pPr>
        <w:spacing w:line="276" w:lineRule="auto"/>
        <w:ind w:left="0" w:firstLine="0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14:paraId="2C1A89DE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  <w:r w:rsidR="00080EC5">
        <w:rPr>
          <w:sz w:val="24"/>
        </w:rPr>
        <w:t>,</w:t>
      </w:r>
    </w:p>
    <w:p w14:paraId="1127C1FF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  <w:r w:rsidR="00080EC5">
        <w:rPr>
          <w:sz w:val="24"/>
        </w:rPr>
        <w:t>,</w:t>
      </w:r>
    </w:p>
    <w:p w14:paraId="3D4A1DE4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14:paraId="5F698DE4" w14:textId="77777777" w:rsidR="0014378D" w:rsidRDefault="0014378D" w:rsidP="0014378D">
      <w:pPr>
        <w:spacing w:line="276" w:lineRule="auto"/>
        <w:rPr>
          <w:sz w:val="24"/>
          <w:szCs w:val="24"/>
        </w:rPr>
      </w:pPr>
    </w:p>
    <w:p w14:paraId="6F754A67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Trzy ściany oddzielenia przeciwpożarowego o grubości 120mm wykonane w klasie REI120,</w:t>
      </w:r>
    </w:p>
    <w:p w14:paraId="01B444D0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ściana frontowa o grubości 100mm wykonana w klasie odporności ogniowej REI90 i płyta</w:t>
      </w:r>
    </w:p>
    <w:p w14:paraId="7BC0888C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dachowa o odporności ogniowej REI60 (dotyczy elementów żelbetowych). Wszystkie elementy</w:t>
      </w:r>
    </w:p>
    <w:p w14:paraId="24434A6A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konstrukcyjne stacji wykonane są z materiałów niepalnych spełniających warunek dla elementów</w:t>
      </w:r>
    </w:p>
    <w:p w14:paraId="448A901C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nierozprzestrzeniających ognia (NRO).</w:t>
      </w:r>
    </w:p>
    <w:p w14:paraId="12C76694" w14:textId="43292EEA" w:rsidR="00D67595" w:rsidRDefault="00D67595">
      <w:pPr>
        <w:spacing w:line="276" w:lineRule="auto"/>
        <w:ind w:right="0"/>
        <w:rPr>
          <w:sz w:val="24"/>
        </w:rPr>
      </w:pPr>
    </w:p>
    <w:p w14:paraId="1DF99A55" w14:textId="0BA261C2" w:rsidR="00614F0A" w:rsidRDefault="00614F0A">
      <w:pPr>
        <w:spacing w:line="276" w:lineRule="auto"/>
        <w:ind w:right="0"/>
        <w:rPr>
          <w:sz w:val="24"/>
        </w:rPr>
      </w:pPr>
    </w:p>
    <w:p w14:paraId="6F8D0FC3" w14:textId="77777777" w:rsidR="00614F0A" w:rsidRDefault="00614F0A">
      <w:pPr>
        <w:spacing w:line="276" w:lineRule="auto"/>
        <w:ind w:right="0"/>
        <w:rPr>
          <w:sz w:val="24"/>
        </w:rPr>
      </w:pPr>
    </w:p>
    <w:p w14:paraId="06B6FE88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Lokalizacja stacji</w:t>
      </w:r>
    </w:p>
    <w:p w14:paraId="354F54D0" w14:textId="77777777" w:rsidR="005709AE" w:rsidRDefault="005709AE">
      <w:pPr>
        <w:pStyle w:val="Wcicienormalne"/>
      </w:pPr>
    </w:p>
    <w:p w14:paraId="3F758C40" w14:textId="77777777"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 xml:space="preserve">Przy usytuowaniu budynku na działce budowlanej powinny być zachowane odległości miedzy budynkami i urządzeniami terenowymi oraz odległości od granic działki i od zabudowy na sąsiednich działkach budowlanych, określone w rozporządzeniu Ministra Infrastruktury, </w:t>
      </w:r>
      <w:r>
        <w:rPr>
          <w:sz w:val="24"/>
        </w:rPr>
        <w:br/>
        <w:t>a także w przepisach odrębnych w tym higieniczno-sanitarnych, o bezpieczeństwie i higienie pracy, o ochronie przeciwpożarowej oraz o drogach publicznych.</w:t>
      </w:r>
    </w:p>
    <w:p w14:paraId="3DD1E4CF" w14:textId="77777777" w:rsidR="005709AE" w:rsidRDefault="005709AE"/>
    <w:p w14:paraId="3843BBE1" w14:textId="77777777" w:rsidR="005709AE" w:rsidRDefault="005709AE"/>
    <w:p w14:paraId="198B890C" w14:textId="77777777" w:rsidR="005709AE" w:rsidRDefault="005709AE"/>
    <w:p w14:paraId="191550D4" w14:textId="77777777" w:rsidR="005709AE" w:rsidRDefault="005709AE"/>
    <w:p w14:paraId="61CA82B8" w14:textId="77777777" w:rsidR="005709AE" w:rsidRDefault="005709AE"/>
    <w:p w14:paraId="3105C568" w14:textId="77777777" w:rsidR="005709AE" w:rsidRDefault="005709AE"/>
    <w:p w14:paraId="4572E439" w14:textId="77777777" w:rsidR="005709AE" w:rsidRDefault="005709AE"/>
    <w:p w14:paraId="63AA3672" w14:textId="77777777"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ELEKTRYCZNA</w:t>
      </w:r>
    </w:p>
    <w:p w14:paraId="13F7A828" w14:textId="77777777" w:rsidR="005709AE" w:rsidRDefault="005709AE"/>
    <w:p w14:paraId="1EFAB9DC" w14:textId="77777777" w:rsidR="005709AE" w:rsidRDefault="005709AE"/>
    <w:p w14:paraId="13B8F0A9" w14:textId="77777777" w:rsidR="005709AE" w:rsidRDefault="005709AE"/>
    <w:p w14:paraId="38F53EAA" w14:textId="77777777" w:rsidR="00080EC5" w:rsidRDefault="00080EC5"/>
    <w:p w14:paraId="3371CD3C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3777F2B6" wp14:editId="0FA6F235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2C6A8" id="Line 2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B9Rzdx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Opis techniczny</w:t>
      </w:r>
    </w:p>
    <w:p w14:paraId="2FDB4998" w14:textId="77777777" w:rsidR="005709AE" w:rsidRDefault="005709AE"/>
    <w:p w14:paraId="0AA31B0C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Wstęp</w:t>
      </w:r>
    </w:p>
    <w:p w14:paraId="2E515222" w14:textId="77777777" w:rsidR="005709AE" w:rsidRDefault="005709AE">
      <w:pPr>
        <w:pStyle w:val="Wcicienormalne"/>
        <w:spacing w:line="276" w:lineRule="auto"/>
      </w:pPr>
    </w:p>
    <w:p w14:paraId="00C8B3BA" w14:textId="77777777" w:rsidR="005709AE" w:rsidRDefault="005709AE">
      <w:pPr>
        <w:spacing w:line="276" w:lineRule="auto"/>
        <w:ind w:firstLine="210"/>
        <w:rPr>
          <w:sz w:val="24"/>
        </w:rPr>
      </w:pPr>
      <w:r>
        <w:rPr>
          <w:sz w:val="24"/>
        </w:rPr>
        <w:t>Stacja STLmb-3,6 z korytarzem obsługi 15</w:t>
      </w:r>
      <w:r w:rsidR="00080EC5">
        <w:rPr>
          <w:sz w:val="24"/>
        </w:rPr>
        <w:t>,75</w:t>
      </w:r>
      <w:r>
        <w:rPr>
          <w:sz w:val="24"/>
        </w:rPr>
        <w:t>kV/0,4</w:t>
      </w:r>
      <w:r w:rsidR="00080EC5">
        <w:rPr>
          <w:sz w:val="24"/>
        </w:rPr>
        <w:t>2</w:t>
      </w:r>
      <w:r>
        <w:rPr>
          <w:sz w:val="24"/>
        </w:rPr>
        <w:t>kV z transformatorem do 630 kVA zbudowana jako budynek –monolit.</w:t>
      </w:r>
    </w:p>
    <w:p w14:paraId="2EA3A416" w14:textId="77777777" w:rsidR="005709AE" w:rsidRDefault="005709AE">
      <w:pPr>
        <w:spacing w:line="300" w:lineRule="auto"/>
        <w:ind w:firstLine="210"/>
        <w:rPr>
          <w:sz w:val="24"/>
        </w:rPr>
      </w:pPr>
    </w:p>
    <w:p w14:paraId="56DABEB4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znamionowe stacji</w:t>
      </w:r>
    </w:p>
    <w:p w14:paraId="20D2D526" w14:textId="77777777" w:rsidR="005709AE" w:rsidRDefault="005709AE">
      <w:pPr>
        <w:rPr>
          <w:sz w:val="24"/>
        </w:rPr>
      </w:pPr>
    </w:p>
    <w:p w14:paraId="5347D531" w14:textId="77777777" w:rsidR="005709AE" w:rsidRDefault="005709AE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</w:rPr>
      </w:pPr>
      <w:r>
        <w:rPr>
          <w:snapToGrid w:val="0"/>
          <w:sz w:val="24"/>
        </w:rPr>
        <w:t>Moc znamionowa stacji</w:t>
      </w:r>
      <w:r>
        <w:rPr>
          <w:snapToGrid w:val="0"/>
          <w:sz w:val="24"/>
        </w:rPr>
        <w:tab/>
        <w:t>max. 630 kVA</w:t>
      </w:r>
    </w:p>
    <w:p w14:paraId="05CA9019" w14:textId="77777777"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Częstotliwość</w:t>
      </w:r>
      <w:r>
        <w:rPr>
          <w:snapToGrid w:val="0"/>
          <w:sz w:val="24"/>
        </w:rPr>
        <w:tab/>
        <w:t xml:space="preserve">50 </w:t>
      </w:r>
      <w:proofErr w:type="spellStart"/>
      <w:r>
        <w:rPr>
          <w:snapToGrid w:val="0"/>
          <w:sz w:val="24"/>
        </w:rPr>
        <w:t>Hz</w:t>
      </w:r>
      <w:proofErr w:type="spellEnd"/>
    </w:p>
    <w:p w14:paraId="4706B3A6" w14:textId="77777777"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Liczba faz</w:t>
      </w:r>
      <w:r>
        <w:rPr>
          <w:snapToGrid w:val="0"/>
          <w:sz w:val="24"/>
        </w:rPr>
        <w:tab/>
        <w:t>3</w:t>
      </w:r>
    </w:p>
    <w:p w14:paraId="6726B35B" w14:textId="77777777" w:rsidR="005709AE" w:rsidRDefault="005709A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</w:p>
    <w:p w14:paraId="52BB91E9" w14:textId="77777777" w:rsidR="00080EC5" w:rsidRDefault="00080EC5" w:rsidP="00080EC5">
      <w:pPr>
        <w:tabs>
          <w:tab w:val="left" w:pos="4253"/>
          <w:tab w:val="left" w:leader="dot" w:pos="7371"/>
        </w:tabs>
        <w:ind w:left="142" w:firstLine="0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SN</w:t>
      </w:r>
    </w:p>
    <w:p w14:paraId="00D9680C" w14:textId="77777777" w:rsidR="00080EC5" w:rsidRDefault="00080EC5" w:rsidP="00080EC5">
      <w:pPr>
        <w:tabs>
          <w:tab w:val="left" w:pos="4253"/>
          <w:tab w:val="left" w:leader="dot" w:pos="7371"/>
        </w:tabs>
        <w:ind w:left="426" w:firstLine="0"/>
        <w:rPr>
          <w:b/>
          <w:smallCaps/>
          <w:sz w:val="24"/>
          <w:u w:val="single"/>
        </w:rPr>
      </w:pPr>
    </w:p>
    <w:p w14:paraId="2F794404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 xml:space="preserve">24 </w:t>
      </w:r>
      <w:proofErr w:type="spellStart"/>
      <w:r>
        <w:rPr>
          <w:snapToGrid w:val="0"/>
          <w:sz w:val="24"/>
        </w:rPr>
        <w:t>kV</w:t>
      </w:r>
      <w:proofErr w:type="spellEnd"/>
    </w:p>
    <w:p w14:paraId="5A331502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Poziom znamionowy izolacji:</w:t>
      </w:r>
    </w:p>
    <w:p w14:paraId="74B9E4F9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Doziemnej i </w:t>
      </w:r>
      <w:proofErr w:type="spellStart"/>
      <w:r>
        <w:rPr>
          <w:snapToGrid w:val="0"/>
          <w:sz w:val="24"/>
        </w:rPr>
        <w:t>międzybiegunowej</w:t>
      </w:r>
      <w:proofErr w:type="spellEnd"/>
      <w:r>
        <w:rPr>
          <w:snapToGrid w:val="0"/>
          <w:sz w:val="24"/>
        </w:rPr>
        <w:tab/>
        <w:t xml:space="preserve">125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/ 50 </w:t>
      </w:r>
      <w:proofErr w:type="spellStart"/>
      <w:r>
        <w:rPr>
          <w:snapToGrid w:val="0"/>
          <w:sz w:val="24"/>
        </w:rPr>
        <w:t>kV</w:t>
      </w:r>
      <w:proofErr w:type="spellEnd"/>
    </w:p>
    <w:p w14:paraId="1A92148D" w14:textId="77777777"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14:paraId="712B34DE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Szyn zbiorczych i pól liniowych</w:t>
      </w:r>
      <w:r>
        <w:rPr>
          <w:snapToGrid w:val="0"/>
          <w:sz w:val="24"/>
        </w:rPr>
        <w:tab/>
        <w:t xml:space="preserve">630A </w:t>
      </w:r>
    </w:p>
    <w:p w14:paraId="21982C13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 xml:space="preserve">Pola transformatorowego </w:t>
      </w:r>
      <w:r>
        <w:rPr>
          <w:snapToGrid w:val="0"/>
          <w:sz w:val="24"/>
        </w:rPr>
        <w:tab/>
        <w:t>200A,</w:t>
      </w:r>
    </w:p>
    <w:p w14:paraId="65DF9F74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1-sek. szyn zbiorczych i pól liniowych</w:t>
      </w:r>
      <w:r>
        <w:rPr>
          <w:snapToGrid w:val="0"/>
          <w:sz w:val="24"/>
        </w:rPr>
        <w:tab/>
        <w:t>16kA</w:t>
      </w:r>
    </w:p>
    <w:p w14:paraId="4EF51B14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szczytowy szyn zbiorczych i pól liniowych</w:t>
      </w:r>
      <w:r>
        <w:rPr>
          <w:snapToGrid w:val="0"/>
          <w:sz w:val="24"/>
        </w:rPr>
        <w:tab/>
        <w:t>40kA</w:t>
      </w:r>
    </w:p>
    <w:p w14:paraId="2C1CA45C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Stopień ochrony – od strony obsługi </w:t>
      </w:r>
      <w:r>
        <w:rPr>
          <w:snapToGrid w:val="0"/>
          <w:sz w:val="24"/>
        </w:rPr>
        <w:tab/>
        <w:t>IP31</w:t>
      </w:r>
    </w:p>
    <w:p w14:paraId="61DA2BF2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09D4CA8B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Podstawowe dane techniczne dla strony </w:t>
      </w:r>
      <w:proofErr w:type="spellStart"/>
      <w:r>
        <w:rPr>
          <w:b/>
          <w:smallCaps/>
          <w:sz w:val="24"/>
          <w:u w:val="single"/>
        </w:rPr>
        <w:t>nn</w:t>
      </w:r>
      <w:proofErr w:type="spellEnd"/>
    </w:p>
    <w:p w14:paraId="436AF1FD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78D2594A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420 V</w:t>
      </w:r>
    </w:p>
    <w:p w14:paraId="38B858AE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 izolacji</w:t>
      </w:r>
      <w:r>
        <w:rPr>
          <w:snapToGrid w:val="0"/>
          <w:sz w:val="24"/>
        </w:rPr>
        <w:tab/>
        <w:t>690 V</w:t>
      </w:r>
    </w:p>
    <w:p w14:paraId="132EDB2A" w14:textId="77777777"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14:paraId="079A8678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14:paraId="4E256383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14:paraId="0B678218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14:paraId="1CF67C9B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E51D7F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14:paraId="37170E64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szczytowy obwodu g</w:t>
      </w:r>
      <w:r w:rsidR="00E51D7F">
        <w:rPr>
          <w:snapToGrid w:val="0"/>
          <w:sz w:val="24"/>
        </w:rPr>
        <w:t>łównego</w:t>
      </w:r>
      <w:r w:rsidR="00E51D7F">
        <w:rPr>
          <w:snapToGrid w:val="0"/>
          <w:sz w:val="24"/>
        </w:rPr>
        <w:tab/>
        <w:t>40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14:paraId="0A8FE221" w14:textId="77777777" w:rsidR="00080EC5" w:rsidRDefault="00080EC5" w:rsidP="00080EC5">
      <w:pPr>
        <w:pStyle w:val="Nagwek1"/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14:paraId="4CE2D09F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346A4C4A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Transformator</w:t>
      </w:r>
    </w:p>
    <w:p w14:paraId="6CFD7544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5288AF5B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right="-426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Typ transformatora </w:t>
      </w:r>
      <w:r>
        <w:rPr>
          <w:rFonts w:ascii="Times New Roman" w:hAnsi="Times New Roman"/>
          <w:sz w:val="24"/>
        </w:rPr>
        <w:tab/>
        <w:t>olejowy, hermetyczny</w:t>
      </w:r>
    </w:p>
    <w:p w14:paraId="60BC276C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Moc transformatora</w:t>
      </w:r>
      <w:r>
        <w:rPr>
          <w:rFonts w:ascii="Times New Roman" w:hAnsi="Times New Roman"/>
          <w:sz w:val="24"/>
        </w:rPr>
        <w:tab/>
      </w:r>
      <w:r w:rsidR="007D6B57">
        <w:rPr>
          <w:rFonts w:ascii="Times New Roman" w:hAnsi="Times New Roman"/>
          <w:sz w:val="24"/>
        </w:rPr>
        <w:t>.....</w:t>
      </w:r>
      <w:r w:rsidR="00F52044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kVA</w:t>
      </w:r>
    </w:p>
    <w:p w14:paraId="2D41539F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rFonts w:ascii="Arial" w:hAnsi="Arial"/>
          <w:b/>
          <w:smallCaps/>
          <w:sz w:val="26"/>
          <w:u w:val="single"/>
        </w:rPr>
      </w:pPr>
    </w:p>
    <w:p w14:paraId="3E31B821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Stopień ochrony</w:t>
      </w:r>
    </w:p>
    <w:p w14:paraId="14719AC4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654AFD55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Stopień ochrony </w:t>
      </w:r>
      <w:r>
        <w:rPr>
          <w:rFonts w:ascii="Times New Roman" w:hAnsi="Times New Roman"/>
          <w:sz w:val="24"/>
        </w:rPr>
        <w:tab/>
        <w:t>IP43</w:t>
      </w:r>
    </w:p>
    <w:p w14:paraId="08E5A58F" w14:textId="77777777" w:rsidR="00080EC5" w:rsidRDefault="00080EC5" w:rsidP="00080EC5">
      <w:pPr>
        <w:pStyle w:val="Tekstpodstawowy3"/>
        <w:tabs>
          <w:tab w:val="clear" w:pos="7371"/>
          <w:tab w:val="left" w:leader="dot" w:pos="6663"/>
          <w:tab w:val="left" w:pos="6946"/>
        </w:tabs>
        <w:ind w:left="284" w:hanging="142"/>
        <w:rPr>
          <w:rFonts w:ascii="Times New Roman" w:hAnsi="Times New Roman"/>
          <w:sz w:val="24"/>
        </w:rPr>
      </w:pPr>
    </w:p>
    <w:p w14:paraId="6D0D2634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klasa obudowy</w:t>
      </w:r>
    </w:p>
    <w:p w14:paraId="2C7F8F21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34A2B0BE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Klasa obudowy </w:t>
      </w:r>
      <w:r>
        <w:rPr>
          <w:rFonts w:ascii="Times New Roman" w:hAnsi="Times New Roman"/>
          <w:sz w:val="24"/>
        </w:rPr>
        <w:tab/>
        <w:t>10</w:t>
      </w:r>
    </w:p>
    <w:p w14:paraId="60633500" w14:textId="77777777" w:rsidR="00080EC5" w:rsidRDefault="00080EC5" w:rsidP="00080EC5">
      <w:pPr>
        <w:ind w:left="284" w:hanging="142"/>
        <w:rPr>
          <w:b/>
          <w:snapToGrid w:val="0"/>
          <w:sz w:val="24"/>
        </w:rPr>
      </w:pPr>
    </w:p>
    <w:p w14:paraId="58F521E2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proofErr w:type="spellStart"/>
      <w:r>
        <w:rPr>
          <w:b/>
          <w:smallCaps/>
          <w:sz w:val="24"/>
          <w:u w:val="single"/>
        </w:rPr>
        <w:t>Łukoochronność</w:t>
      </w:r>
      <w:proofErr w:type="spellEnd"/>
      <w:r>
        <w:rPr>
          <w:b/>
          <w:smallCaps/>
          <w:sz w:val="24"/>
          <w:u w:val="single"/>
        </w:rPr>
        <w:t xml:space="preserve">   </w:t>
      </w:r>
    </w:p>
    <w:p w14:paraId="4F21AF9F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 </w:t>
      </w:r>
    </w:p>
    <w:p w14:paraId="5A5B3C67" w14:textId="77777777" w:rsidR="00080EC5" w:rsidRDefault="00080EC5" w:rsidP="00080EC5">
      <w:pPr>
        <w:tabs>
          <w:tab w:val="left" w:leader="dot" w:pos="7371"/>
        </w:tabs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Stacja posiada klasę odporności na łuk wewnętrzny</w:t>
      </w:r>
      <w:r>
        <w:rPr>
          <w:sz w:val="24"/>
        </w:rPr>
        <w:tab/>
      </w:r>
      <w:r>
        <w:rPr>
          <w:snapToGrid w:val="0"/>
          <w:sz w:val="24"/>
        </w:rPr>
        <w:t>IAC-AB-16 kA-1s</w:t>
      </w:r>
    </w:p>
    <w:p w14:paraId="79292CDB" w14:textId="77777777" w:rsidR="005709AE" w:rsidRDefault="005709AE">
      <w:pPr>
        <w:tabs>
          <w:tab w:val="left" w:leader="dot" w:pos="7371"/>
        </w:tabs>
        <w:ind w:left="426" w:firstLine="0"/>
        <w:rPr>
          <w:snapToGrid w:val="0"/>
          <w:sz w:val="24"/>
        </w:rPr>
      </w:pPr>
    </w:p>
    <w:p w14:paraId="3BAACDE9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Wyposażenie stacji</w:t>
      </w:r>
    </w:p>
    <w:p w14:paraId="22AA4354" w14:textId="77777777" w:rsidR="005709AE" w:rsidRDefault="005709AE">
      <w:pPr>
        <w:pStyle w:val="Wcicienormalne"/>
      </w:pPr>
    </w:p>
    <w:p w14:paraId="78E5C5A1" w14:textId="77777777" w:rsidR="005709AE" w:rsidRDefault="005709AE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Niniejszy projekt dotyczy stacji  transformatorowej typu STLmb-3,6 wyposażonej w:</w:t>
      </w:r>
    </w:p>
    <w:p w14:paraId="21DBA2B5" w14:textId="77777777" w:rsidR="005709AE" w:rsidRDefault="00DA7A3C" w:rsidP="00080EC5">
      <w:pPr>
        <w:pStyle w:val="Tekstpodstawowy"/>
        <w:numPr>
          <w:ilvl w:val="0"/>
          <w:numId w:val="43"/>
        </w:numPr>
        <w:spacing w:line="360" w:lineRule="auto"/>
        <w:ind w:left="709" w:right="0"/>
        <w:jc w:val="both"/>
        <w:rPr>
          <w:b w:val="0"/>
          <w:sz w:val="24"/>
        </w:rPr>
      </w:pPr>
      <w:bookmarkStart w:id="13" w:name="_Toc429439761"/>
      <w:bookmarkStart w:id="14" w:name="_Toc429456522"/>
      <w:bookmarkStart w:id="15" w:name="_Toc429456887"/>
      <w:bookmarkStart w:id="16" w:name="_Toc429456986"/>
      <w:bookmarkStart w:id="17" w:name="_Toc429457236"/>
      <w:bookmarkStart w:id="18" w:name="_Toc429576338"/>
      <w:bookmarkStart w:id="19" w:name="_Toc453682623"/>
      <w:r>
        <w:rPr>
          <w:b w:val="0"/>
          <w:sz w:val="24"/>
        </w:rPr>
        <w:t xml:space="preserve">rozdzielnicę SN typu </w:t>
      </w:r>
      <w:proofErr w:type="spellStart"/>
      <w:r>
        <w:rPr>
          <w:b w:val="0"/>
          <w:sz w:val="24"/>
        </w:rPr>
        <w:t>X</w:t>
      </w:r>
      <w:r w:rsidR="0050095C">
        <w:rPr>
          <w:b w:val="0"/>
          <w:sz w:val="24"/>
        </w:rPr>
        <w:t>iria-xGear</w:t>
      </w:r>
      <w:proofErr w:type="spellEnd"/>
      <w:r w:rsidR="00B64E0B">
        <w:rPr>
          <w:b w:val="0"/>
          <w:sz w:val="24"/>
        </w:rPr>
        <w:t xml:space="preserve"> </w:t>
      </w:r>
      <w:r w:rsidR="005709AE">
        <w:rPr>
          <w:b w:val="0"/>
          <w:sz w:val="24"/>
        </w:rPr>
        <w:t>2</w:t>
      </w:r>
      <w:r w:rsidR="005A4771">
        <w:rPr>
          <w:b w:val="0"/>
          <w:sz w:val="24"/>
        </w:rPr>
        <w:t>4kV, 630A, 16kA;</w:t>
      </w:r>
    </w:p>
    <w:p w14:paraId="7E91E395" w14:textId="77777777" w:rsidR="0026338D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typu RNL </w:t>
      </w:r>
      <w:r w:rsidR="005A4771">
        <w:rPr>
          <w:b w:val="0"/>
          <w:sz w:val="24"/>
        </w:rPr>
        <w:t xml:space="preserve">400/230V, 1250A, </w:t>
      </w:r>
      <w:r w:rsidR="00E51D7F">
        <w:rPr>
          <w:b w:val="0"/>
          <w:sz w:val="24"/>
        </w:rPr>
        <w:t>20</w:t>
      </w:r>
      <w:r w:rsidR="005A4771">
        <w:rPr>
          <w:b w:val="0"/>
          <w:sz w:val="24"/>
        </w:rPr>
        <w:t>kA;</w:t>
      </w:r>
    </w:p>
    <w:p w14:paraId="3DD4BD66" w14:textId="77777777" w:rsidR="00236D4B" w:rsidRDefault="00A32F71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rezerwa miejsca na </w:t>
      </w:r>
      <w:r w:rsidR="00DA7A3C">
        <w:rPr>
          <w:b w:val="0"/>
          <w:sz w:val="24"/>
        </w:rPr>
        <w:t>s</w:t>
      </w:r>
      <w:r w:rsidR="00236D4B">
        <w:rPr>
          <w:b w:val="0"/>
          <w:sz w:val="24"/>
        </w:rPr>
        <w:t>zafk</w:t>
      </w:r>
      <w:r>
        <w:rPr>
          <w:b w:val="0"/>
          <w:sz w:val="24"/>
        </w:rPr>
        <w:t>ę</w:t>
      </w:r>
      <w:r w:rsidR="00236D4B">
        <w:rPr>
          <w:b w:val="0"/>
          <w:sz w:val="24"/>
        </w:rPr>
        <w:t xml:space="preserve"> </w:t>
      </w:r>
      <w:r w:rsidR="005A4771">
        <w:rPr>
          <w:b w:val="0"/>
          <w:sz w:val="24"/>
        </w:rPr>
        <w:t>telemechaniki;</w:t>
      </w:r>
    </w:p>
    <w:p w14:paraId="2572BC9C" w14:textId="77777777" w:rsidR="005709AE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stanowisko transformatorowe.</w:t>
      </w:r>
    </w:p>
    <w:p w14:paraId="3DBA7C3F" w14:textId="77777777" w:rsidR="005709AE" w:rsidRDefault="005709AE">
      <w:pPr>
        <w:pStyle w:val="Tekstpodstawowy"/>
        <w:spacing w:line="276" w:lineRule="auto"/>
        <w:ind w:right="0"/>
        <w:jc w:val="both"/>
        <w:rPr>
          <w:b w:val="0"/>
          <w:sz w:val="24"/>
        </w:rPr>
      </w:pPr>
    </w:p>
    <w:bookmarkEnd w:id="13"/>
    <w:bookmarkEnd w:id="14"/>
    <w:bookmarkEnd w:id="15"/>
    <w:bookmarkEnd w:id="16"/>
    <w:bookmarkEnd w:id="17"/>
    <w:bookmarkEnd w:id="18"/>
    <w:bookmarkEnd w:id="19"/>
    <w:p w14:paraId="363D52F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Rozdzielnice śred</w:t>
      </w:r>
      <w:r w:rsidR="00DA7A3C">
        <w:rPr>
          <w:sz w:val="28"/>
        </w:rPr>
        <w:t xml:space="preserve">niego napięcia typu </w:t>
      </w:r>
      <w:proofErr w:type="spellStart"/>
      <w:r w:rsidR="0050095C">
        <w:rPr>
          <w:sz w:val="28"/>
        </w:rPr>
        <w:t>Xiria-xGear</w:t>
      </w:r>
      <w:proofErr w:type="spellEnd"/>
    </w:p>
    <w:p w14:paraId="69A535B5" w14:textId="77777777" w:rsidR="005709AE" w:rsidRDefault="005709AE">
      <w:pPr>
        <w:pStyle w:val="Wcicienormalne"/>
        <w:rPr>
          <w:color w:val="FF0000"/>
          <w:sz w:val="24"/>
        </w:rPr>
      </w:pPr>
    </w:p>
    <w:p w14:paraId="6647AE61" w14:textId="77777777" w:rsidR="00052C4D" w:rsidRDefault="005709A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Rozdzielnica jest przystosowana do pracy w sieciach SN do 24kV. Zespół aparatów i szyn jest zamknięty w hermetycznej obudowie wypełnionej powietrzem o zapewnionej szczelności przez cały czas użytko</w:t>
      </w:r>
      <w:r w:rsidR="00B64E0B">
        <w:rPr>
          <w:sz w:val="24"/>
        </w:rPr>
        <w:t>wania. R</w:t>
      </w:r>
      <w:r>
        <w:rPr>
          <w:sz w:val="24"/>
        </w:rPr>
        <w:t xml:space="preserve">ozdzielnica wykonywana jest jako </w:t>
      </w:r>
      <w:r w:rsidR="00F73282">
        <w:rPr>
          <w:sz w:val="24"/>
        </w:rPr>
        <w:t>4</w:t>
      </w:r>
      <w:r>
        <w:rPr>
          <w:sz w:val="24"/>
        </w:rPr>
        <w:t xml:space="preserve">-polowa, wyposażona w </w:t>
      </w:r>
      <w:r w:rsidR="00F73282">
        <w:rPr>
          <w:sz w:val="24"/>
        </w:rPr>
        <w:t>3</w:t>
      </w:r>
      <w:r>
        <w:rPr>
          <w:sz w:val="24"/>
        </w:rPr>
        <w:t xml:space="preserve"> pola liniowe </w:t>
      </w:r>
    </w:p>
    <w:p w14:paraId="14ED5257" w14:textId="77777777" w:rsidR="00052C4D" w:rsidRDefault="00052C4D" w:rsidP="00052C4D">
      <w:pPr>
        <w:spacing w:line="276" w:lineRule="auto"/>
        <w:ind w:left="0" w:firstLine="0"/>
        <w:rPr>
          <w:sz w:val="24"/>
        </w:rPr>
      </w:pPr>
    </w:p>
    <w:p w14:paraId="020A4862" w14:textId="6F7C8BF3" w:rsidR="005709AE" w:rsidRDefault="005709AE" w:rsidP="00052C4D">
      <w:pPr>
        <w:spacing w:line="276" w:lineRule="auto"/>
        <w:ind w:left="0" w:firstLine="0"/>
        <w:rPr>
          <w:sz w:val="24"/>
        </w:rPr>
      </w:pPr>
      <w:r>
        <w:rPr>
          <w:sz w:val="24"/>
        </w:rPr>
        <w:lastRenderedPageBreak/>
        <w:t>z rozłącznikiem 630A</w:t>
      </w:r>
      <w:r w:rsidR="00236D4B">
        <w:rPr>
          <w:sz w:val="24"/>
        </w:rPr>
        <w:t xml:space="preserve"> z napędami silnikowymi 24V DC</w:t>
      </w:r>
      <w:r>
        <w:rPr>
          <w:sz w:val="24"/>
        </w:rPr>
        <w:t xml:space="preserve"> zintegrowanym z uziemnikiem i pole transformatorowe z wyłącznikiem</w:t>
      </w:r>
      <w:r w:rsidR="00B64E0B">
        <w:rPr>
          <w:sz w:val="24"/>
        </w:rPr>
        <w:t xml:space="preserve"> 200A z napędem silnikowym</w:t>
      </w:r>
      <w:r w:rsidR="00874F9D">
        <w:rPr>
          <w:sz w:val="24"/>
        </w:rPr>
        <w:t xml:space="preserve"> 24V DC</w:t>
      </w:r>
      <w:r>
        <w:rPr>
          <w:sz w:val="24"/>
        </w:rPr>
        <w:t xml:space="preserve">. </w:t>
      </w:r>
    </w:p>
    <w:p w14:paraId="5F879318" w14:textId="77777777" w:rsidR="005709AE" w:rsidRDefault="005709AE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Rozdzielnica o gabarytach 1305 x 1</w:t>
      </w:r>
      <w:r w:rsidR="00EF2075">
        <w:rPr>
          <w:sz w:val="24"/>
        </w:rPr>
        <w:t>46</w:t>
      </w:r>
      <w:r>
        <w:rPr>
          <w:sz w:val="24"/>
        </w:rPr>
        <w:t xml:space="preserve">0 x 600 mm (wys. x szer. x gł.). </w:t>
      </w:r>
    </w:p>
    <w:p w14:paraId="6F22E219" w14:textId="77777777" w:rsidR="005709AE" w:rsidRDefault="005709AE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Konfiguracja pól rozdzielnicy pokazana jest na rysunku E</w:t>
      </w:r>
      <w:r w:rsidR="005A4771">
        <w:rPr>
          <w:sz w:val="24"/>
        </w:rPr>
        <w:t>4</w:t>
      </w:r>
      <w:r>
        <w:rPr>
          <w:sz w:val="24"/>
        </w:rPr>
        <w:t>.</w:t>
      </w:r>
    </w:p>
    <w:p w14:paraId="2848DCE2" w14:textId="77777777" w:rsidR="005709AE" w:rsidRDefault="005709AE">
      <w:pPr>
        <w:spacing w:line="276" w:lineRule="auto"/>
        <w:ind w:left="0" w:firstLine="709"/>
        <w:rPr>
          <w:sz w:val="24"/>
        </w:rPr>
      </w:pPr>
    </w:p>
    <w:p w14:paraId="0E4E9110" w14:textId="77777777" w:rsidR="005709AE" w:rsidRDefault="005709AE">
      <w:pPr>
        <w:spacing w:line="276" w:lineRule="auto"/>
        <w:ind w:left="0" w:firstLine="0"/>
        <w:rPr>
          <w:b/>
          <w:sz w:val="24"/>
          <w:u w:val="single"/>
        </w:rPr>
      </w:pPr>
      <w:r>
        <w:rPr>
          <w:b/>
          <w:sz w:val="24"/>
          <w:u w:val="single"/>
        </w:rPr>
        <w:t>Czynności łączeniowe</w:t>
      </w:r>
    </w:p>
    <w:p w14:paraId="771FC6CF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 xml:space="preserve">Osoby wykonujące czynności łączeniowe powinny mieć odpowiednie kwalifikacje zawodowe </w:t>
      </w:r>
      <w:r>
        <w:rPr>
          <w:sz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14:paraId="191AF5A7" w14:textId="77777777" w:rsidR="005709AE" w:rsidRDefault="005709AE">
      <w:pPr>
        <w:numPr>
          <w:ilvl w:val="0"/>
          <w:numId w:val="37"/>
        </w:numPr>
        <w:spacing w:line="276" w:lineRule="auto"/>
        <w:ind w:right="0"/>
        <w:rPr>
          <w:sz w:val="24"/>
        </w:rPr>
      </w:pPr>
      <w:r>
        <w:rPr>
          <w:sz w:val="24"/>
        </w:rPr>
        <w:t>rozłącznik można zamknąć tylko gdy uziemnik jest otwarty</w:t>
      </w:r>
    </w:p>
    <w:p w14:paraId="3A4EC449" w14:textId="77777777" w:rsidR="005709AE" w:rsidRDefault="005709AE">
      <w:pPr>
        <w:numPr>
          <w:ilvl w:val="0"/>
          <w:numId w:val="37"/>
        </w:numPr>
        <w:spacing w:line="276" w:lineRule="auto"/>
        <w:ind w:right="0"/>
        <w:rPr>
          <w:sz w:val="24"/>
        </w:rPr>
      </w:pPr>
      <w:r>
        <w:rPr>
          <w:sz w:val="24"/>
        </w:rPr>
        <w:t>uziemnik można zamknąć tylko wtedy gdy rozłącznik jest otwarty i uziemiany obwód jest odłączony od napięcia.</w:t>
      </w:r>
    </w:p>
    <w:p w14:paraId="7ACCFC55" w14:textId="77777777" w:rsidR="005709AE" w:rsidRDefault="005709AE">
      <w:pPr>
        <w:spacing w:line="276" w:lineRule="auto"/>
        <w:ind w:right="0"/>
        <w:rPr>
          <w:sz w:val="24"/>
        </w:rPr>
      </w:pPr>
      <w:r>
        <w:rPr>
          <w:sz w:val="24"/>
        </w:rPr>
        <w:t xml:space="preserve"> </w:t>
      </w:r>
    </w:p>
    <w:p w14:paraId="24F94496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Przed dokonaniem (zamknięcia lub otwarcia) rozłącznika lub jego uziemnika należy upewnić się czy zamknięcie lub otwarcie jest dopuszczalne uwzględniając warunki wskazane wyżej.</w:t>
      </w:r>
    </w:p>
    <w:p w14:paraId="09C90424" w14:textId="77777777" w:rsidR="00B64E0B" w:rsidRDefault="005709AE" w:rsidP="00B64E0B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 w:rsidR="00B64E0B">
        <w:rPr>
          <w:b w:val="0"/>
          <w:sz w:val="24"/>
        </w:rPr>
        <w:t xml:space="preserve">). </w:t>
      </w:r>
    </w:p>
    <w:p w14:paraId="7FB07DCA" w14:textId="77777777" w:rsidR="00B64E0B" w:rsidRDefault="005709AE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</w:t>
      </w:r>
      <w:r w:rsidR="005506ED">
        <w:rPr>
          <w:b w:val="0"/>
          <w:sz w:val="24"/>
        </w:rPr>
        <w:t>K</w:t>
      </w:r>
      <w:r w:rsidR="00735690">
        <w:rPr>
          <w:b w:val="0"/>
          <w:sz w:val="24"/>
        </w:rPr>
        <w:t>200LR</w:t>
      </w:r>
      <w:r>
        <w:rPr>
          <w:b w:val="0"/>
          <w:sz w:val="24"/>
        </w:rPr>
        <w:t xml:space="preserve">, na transformatorze </w:t>
      </w:r>
      <w:r w:rsidR="00B64E0B">
        <w:rPr>
          <w:b w:val="0"/>
          <w:sz w:val="24"/>
          <w:szCs w:val="24"/>
        </w:rPr>
        <w:t>zastosowano</w:t>
      </w:r>
    </w:p>
    <w:p w14:paraId="30D6AEBC" w14:textId="77777777" w:rsidR="00B64E0B" w:rsidRPr="00B64E0B" w:rsidRDefault="00B64E0B" w:rsidP="00B64E0B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14:paraId="36FA41FB" w14:textId="77777777" w:rsidR="00A93FF0" w:rsidRDefault="005709AE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14:paraId="39C2124D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Rozdzielnica niskiego napięcia typu RNL</w:t>
      </w:r>
    </w:p>
    <w:p w14:paraId="6544DED3" w14:textId="77777777" w:rsidR="005709AE" w:rsidRDefault="005709AE">
      <w:pPr>
        <w:pStyle w:val="Wcicienormalne"/>
      </w:pPr>
    </w:p>
    <w:p w14:paraId="1E25301A" w14:textId="77777777" w:rsidR="005709AE" w:rsidRDefault="005709AE">
      <w:pPr>
        <w:spacing w:line="276" w:lineRule="auto"/>
        <w:ind w:firstLine="0"/>
        <w:rPr>
          <w:sz w:val="24"/>
        </w:rPr>
      </w:pPr>
      <w:r>
        <w:rPr>
          <w:sz w:val="24"/>
        </w:rPr>
        <w:t xml:space="preserve">Konstrukcja rozdzielnicy </w:t>
      </w:r>
      <w:proofErr w:type="spellStart"/>
      <w:r>
        <w:rPr>
          <w:sz w:val="24"/>
        </w:rPr>
        <w:t>n</w:t>
      </w:r>
      <w:r w:rsidR="00AA5A11">
        <w:rPr>
          <w:sz w:val="24"/>
        </w:rPr>
        <w:t>N</w:t>
      </w:r>
      <w:proofErr w:type="spellEnd"/>
      <w:r>
        <w:rPr>
          <w:sz w:val="24"/>
        </w:rPr>
        <w:t xml:space="preserve"> wykonana jest z elementów systemu przystosowanych do</w:t>
      </w:r>
    </w:p>
    <w:p w14:paraId="13B31B0F" w14:textId="77777777" w:rsidR="00AA2BB3" w:rsidRDefault="005709AE" w:rsidP="00AA2BB3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</w:t>
      </w:r>
      <w:r w:rsidR="00AA2BB3">
        <w:rPr>
          <w:sz w:val="24"/>
        </w:rPr>
        <w:t xml:space="preserve">. Rozdzielnica </w:t>
      </w:r>
      <w:proofErr w:type="spellStart"/>
      <w:r w:rsidR="00AA2BB3">
        <w:rPr>
          <w:sz w:val="24"/>
        </w:rPr>
        <w:t>nN</w:t>
      </w:r>
      <w:proofErr w:type="spellEnd"/>
      <w:r w:rsidR="00AA2BB3">
        <w:rPr>
          <w:sz w:val="24"/>
        </w:rPr>
        <w:t xml:space="preserve"> składa się z pola zasilającego, pól odpływowych,</w:t>
      </w:r>
    </w:p>
    <w:p w14:paraId="5921B81C" w14:textId="77777777" w:rsidR="00AA2BB3" w:rsidRDefault="00AA2BB3" w:rsidP="00AA2BB3">
      <w:pPr>
        <w:spacing w:line="276" w:lineRule="auto"/>
        <w:rPr>
          <w:sz w:val="24"/>
        </w:rPr>
      </w:pPr>
      <w:r>
        <w:rPr>
          <w:sz w:val="24"/>
        </w:rPr>
        <w:t xml:space="preserve">pól agregatowych, przedziału potrzeb własnych oraz przedziału pomiarowego. </w:t>
      </w:r>
      <w:r w:rsidR="005709AE">
        <w:rPr>
          <w:sz w:val="24"/>
        </w:rPr>
        <w:t>Pole zasilające</w:t>
      </w:r>
    </w:p>
    <w:p w14:paraId="7DA0E3B5" w14:textId="77777777" w:rsidR="00AA2BB3" w:rsidRDefault="005709AE" w:rsidP="00AA2BB3">
      <w:pPr>
        <w:spacing w:line="276" w:lineRule="auto"/>
        <w:rPr>
          <w:sz w:val="24"/>
        </w:rPr>
      </w:pPr>
      <w:r>
        <w:rPr>
          <w:sz w:val="24"/>
        </w:rPr>
        <w:t>wyposażone jest w rozłą</w:t>
      </w:r>
      <w:r w:rsidR="00AA5A11">
        <w:rPr>
          <w:sz w:val="24"/>
        </w:rPr>
        <w:t>cznik</w:t>
      </w:r>
      <w:r w:rsidR="00AA2BB3">
        <w:rPr>
          <w:sz w:val="24"/>
        </w:rPr>
        <w:t xml:space="preserve"> </w:t>
      </w:r>
      <w:r w:rsidR="00B60F60">
        <w:rPr>
          <w:sz w:val="24"/>
        </w:rPr>
        <w:t xml:space="preserve">główny typu RA-1250. </w:t>
      </w:r>
      <w:r w:rsidR="00AA2BB3">
        <w:rPr>
          <w:sz w:val="24"/>
        </w:rPr>
        <w:t>Pole agregatu zaopatrzone w rozłącznik</w:t>
      </w:r>
    </w:p>
    <w:p w14:paraId="204C9948" w14:textId="77777777" w:rsidR="00AA2BB3" w:rsidRDefault="00AA2BB3" w:rsidP="00AA2BB3">
      <w:pPr>
        <w:spacing w:line="276" w:lineRule="auto"/>
        <w:rPr>
          <w:sz w:val="24"/>
        </w:rPr>
      </w:pPr>
      <w:r>
        <w:rPr>
          <w:sz w:val="24"/>
        </w:rPr>
        <w:t>bezpiecznikowy NSL-910A ze zworami prądowymi przystosowany do podpięcia agregatu</w:t>
      </w:r>
    </w:p>
    <w:p w14:paraId="35A122D1" w14:textId="77777777" w:rsidR="00177FDA" w:rsidRDefault="00AA2BB3" w:rsidP="00AA2BB3">
      <w:pPr>
        <w:spacing w:line="276" w:lineRule="auto"/>
        <w:rPr>
          <w:sz w:val="24"/>
        </w:rPr>
      </w:pPr>
      <w:r>
        <w:rPr>
          <w:sz w:val="24"/>
        </w:rPr>
        <w:t>wyposażonego w wyłącznik główny.  Pola odpł</w:t>
      </w:r>
      <w:r w:rsidR="00177FDA">
        <w:rPr>
          <w:sz w:val="24"/>
        </w:rPr>
        <w:t xml:space="preserve">ywowe wyposażone są </w:t>
      </w:r>
      <w:r w:rsidR="00466C25">
        <w:rPr>
          <w:sz w:val="24"/>
        </w:rPr>
        <w:t xml:space="preserve">w </w:t>
      </w:r>
      <w:r w:rsidR="00177FDA">
        <w:rPr>
          <w:sz w:val="24"/>
        </w:rPr>
        <w:t>rozłączniki</w:t>
      </w:r>
    </w:p>
    <w:p w14:paraId="01C18698" w14:textId="77777777" w:rsidR="00177FDA" w:rsidRDefault="00AA2BB3" w:rsidP="00AA2BB3">
      <w:pPr>
        <w:spacing w:line="276" w:lineRule="auto"/>
        <w:rPr>
          <w:sz w:val="24"/>
        </w:rPr>
      </w:pPr>
      <w:r>
        <w:rPr>
          <w:sz w:val="24"/>
        </w:rPr>
        <w:t>bezpiecznikowe</w:t>
      </w:r>
      <w:r w:rsidR="00177FDA">
        <w:rPr>
          <w:sz w:val="24"/>
        </w:rPr>
        <w:t xml:space="preserve"> </w:t>
      </w:r>
      <w:r>
        <w:rPr>
          <w:sz w:val="24"/>
        </w:rPr>
        <w:t xml:space="preserve">typu NSL-400A. </w:t>
      </w:r>
      <w:r w:rsidR="00B60F60">
        <w:rPr>
          <w:sz w:val="24"/>
        </w:rPr>
        <w:t>Konstrukcja</w:t>
      </w:r>
      <w:r w:rsidR="00AA5A11">
        <w:rPr>
          <w:sz w:val="24"/>
        </w:rPr>
        <w:t xml:space="preserve"> </w:t>
      </w:r>
      <w:r w:rsidR="00B60F60">
        <w:rPr>
          <w:sz w:val="24"/>
        </w:rPr>
        <w:t xml:space="preserve">umożliwia </w:t>
      </w:r>
      <w:r w:rsidR="005709AE">
        <w:rPr>
          <w:sz w:val="24"/>
        </w:rPr>
        <w:t>wymianę</w:t>
      </w:r>
      <w:r w:rsidR="00B60F60">
        <w:rPr>
          <w:sz w:val="24"/>
        </w:rPr>
        <w:t xml:space="preserve"> </w:t>
      </w:r>
      <w:r w:rsidR="00177FDA">
        <w:rPr>
          <w:sz w:val="24"/>
        </w:rPr>
        <w:t>rozłącznika od przodu</w:t>
      </w:r>
    </w:p>
    <w:p w14:paraId="78552073" w14:textId="77777777" w:rsidR="00177FDA" w:rsidRDefault="005709AE" w:rsidP="001A33E5">
      <w:pPr>
        <w:spacing w:line="276" w:lineRule="auto"/>
        <w:rPr>
          <w:sz w:val="24"/>
          <w:szCs w:val="24"/>
        </w:rPr>
      </w:pPr>
      <w:r>
        <w:rPr>
          <w:sz w:val="24"/>
        </w:rPr>
        <w:t xml:space="preserve">rozdzielnicy. </w:t>
      </w:r>
      <w:r w:rsidR="001A33E5">
        <w:rPr>
          <w:sz w:val="24"/>
          <w:szCs w:val="24"/>
        </w:rPr>
        <w:t>Wprowadzenie kabli do przedziału agregatowego odbywa s</w:t>
      </w:r>
      <w:r w:rsidR="00177FDA">
        <w:rPr>
          <w:sz w:val="24"/>
          <w:szCs w:val="24"/>
        </w:rPr>
        <w:t>ię przez otwór</w:t>
      </w:r>
    </w:p>
    <w:p w14:paraId="74CAD490" w14:textId="77777777" w:rsidR="001A33E5" w:rsidRDefault="00177FDA" w:rsidP="001A33E5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zlokalizowany na </w:t>
      </w:r>
      <w:r w:rsidR="001A33E5">
        <w:rPr>
          <w:sz w:val="24"/>
          <w:szCs w:val="24"/>
        </w:rPr>
        <w:t>ścianie frontowej stacji transformatorowej.</w:t>
      </w:r>
    </w:p>
    <w:p w14:paraId="244981BD" w14:textId="77777777" w:rsidR="00AA2BB3" w:rsidRDefault="00AA2BB3">
      <w:pPr>
        <w:pStyle w:val="Tekstpodstawowy"/>
        <w:spacing w:line="276" w:lineRule="auto"/>
        <w:jc w:val="left"/>
        <w:rPr>
          <w:b w:val="0"/>
          <w:sz w:val="24"/>
        </w:rPr>
      </w:pPr>
    </w:p>
    <w:p w14:paraId="1417E1A0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Wymiary rozdzielnicy wynoszą:</w:t>
      </w:r>
    </w:p>
    <w:p w14:paraId="7337826D" w14:textId="77777777" w:rsidR="005709AE" w:rsidRDefault="00236D4B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szerokość - </w:t>
      </w:r>
      <w:r>
        <w:rPr>
          <w:b w:val="0"/>
          <w:sz w:val="24"/>
        </w:rPr>
        <w:tab/>
        <w:t>1</w:t>
      </w:r>
      <w:r w:rsidR="00177FDA">
        <w:rPr>
          <w:b w:val="0"/>
          <w:sz w:val="24"/>
        </w:rPr>
        <w:t>57</w:t>
      </w:r>
      <w:r w:rsidR="00B64E0B">
        <w:rPr>
          <w:b w:val="0"/>
          <w:sz w:val="24"/>
        </w:rPr>
        <w:t>4</w:t>
      </w:r>
      <w:r w:rsidR="005709AE">
        <w:rPr>
          <w:b w:val="0"/>
          <w:sz w:val="24"/>
        </w:rPr>
        <w:t xml:space="preserve"> mm</w:t>
      </w:r>
    </w:p>
    <w:p w14:paraId="33937E7E" w14:textId="77777777" w:rsidR="005709AE" w:rsidRDefault="005709AE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wysokość - </w:t>
      </w:r>
      <w:r>
        <w:rPr>
          <w:b w:val="0"/>
          <w:sz w:val="24"/>
        </w:rPr>
        <w:tab/>
        <w:t>1950 mm</w:t>
      </w:r>
    </w:p>
    <w:p w14:paraId="3C687B05" w14:textId="77777777" w:rsidR="005709AE" w:rsidRDefault="005709AE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głębokość - </w:t>
      </w:r>
      <w:r>
        <w:rPr>
          <w:b w:val="0"/>
          <w:sz w:val="24"/>
        </w:rPr>
        <w:tab/>
        <w:t>250 mm</w:t>
      </w:r>
    </w:p>
    <w:p w14:paraId="0F444117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4881D3C4" w14:textId="77777777" w:rsidR="00B64E0B" w:rsidRDefault="00B64E0B" w:rsidP="00B64E0B">
      <w:pPr>
        <w:pStyle w:val="Tekstpodstawowy"/>
        <w:spacing w:line="276" w:lineRule="auto"/>
        <w:ind w:left="0" w:firstLine="0"/>
        <w:jc w:val="left"/>
      </w:pPr>
      <w:r>
        <w:rPr>
          <w:b w:val="0"/>
          <w:sz w:val="24"/>
          <w:szCs w:val="24"/>
        </w:rPr>
        <w:t>Rozdzielnica jest wyposażona w:</w:t>
      </w:r>
    </w:p>
    <w:p w14:paraId="37A5D9D3" w14:textId="77777777" w:rsidR="00B64E0B" w:rsidRDefault="00B64E0B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>- stacjonarny rozłącznik główny typu RA-1250 firmy Apator,</w:t>
      </w:r>
    </w:p>
    <w:p w14:paraId="70A24266" w14:textId="77777777" w:rsidR="00B64E0B" w:rsidRDefault="00B64E0B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- </w:t>
      </w:r>
      <w:r w:rsidR="007D6B57">
        <w:rPr>
          <w:b w:val="0"/>
          <w:sz w:val="24"/>
          <w:szCs w:val="24"/>
        </w:rPr>
        <w:t>sześ</w:t>
      </w:r>
      <w:r w:rsidR="00EF2075">
        <w:rPr>
          <w:b w:val="0"/>
          <w:sz w:val="24"/>
          <w:szCs w:val="24"/>
        </w:rPr>
        <w:t>ć</w:t>
      </w:r>
      <w:r>
        <w:rPr>
          <w:b w:val="0"/>
          <w:sz w:val="24"/>
          <w:szCs w:val="24"/>
        </w:rPr>
        <w:t xml:space="preserve"> pól odpływowych z rozłącznikami bezpiecznikowymi </w:t>
      </w:r>
      <w:r w:rsidR="00E51D7F">
        <w:rPr>
          <w:b w:val="0"/>
          <w:sz w:val="24"/>
          <w:szCs w:val="24"/>
        </w:rPr>
        <w:t>NSL E</w:t>
      </w:r>
      <w:r w:rsidR="00E51D7F">
        <w:rPr>
          <w:b w:val="0"/>
          <w:sz w:val="24"/>
          <w:szCs w:val="24"/>
          <w:vertAlign w:val="superscript"/>
        </w:rPr>
        <w:t>3</w:t>
      </w:r>
      <w:r w:rsidR="00E51D7F">
        <w:rPr>
          <w:b w:val="0"/>
          <w:sz w:val="24"/>
          <w:szCs w:val="24"/>
        </w:rPr>
        <w:t> 400A ESU</w:t>
      </w:r>
      <w:r>
        <w:rPr>
          <w:b w:val="0"/>
          <w:sz w:val="24"/>
          <w:szCs w:val="24"/>
        </w:rPr>
        <w:t xml:space="preserve"> firmy</w:t>
      </w:r>
      <w:r w:rsidR="00E51D7F">
        <w:rPr>
          <w:b w:val="0"/>
          <w:sz w:val="24"/>
          <w:szCs w:val="24"/>
        </w:rPr>
        <w:t xml:space="preserve"> </w:t>
      </w:r>
      <w:proofErr w:type="spellStart"/>
      <w:r w:rsidR="00E51D7F">
        <w:rPr>
          <w:b w:val="0"/>
          <w:sz w:val="24"/>
          <w:szCs w:val="24"/>
        </w:rPr>
        <w:t>Efen</w:t>
      </w:r>
      <w:proofErr w:type="spellEnd"/>
      <w:r>
        <w:rPr>
          <w:b w:val="0"/>
          <w:sz w:val="24"/>
          <w:szCs w:val="24"/>
        </w:rPr>
        <w:t>,</w:t>
      </w:r>
    </w:p>
    <w:p w14:paraId="1BDA3F97" w14:textId="77777777" w:rsidR="007D6B57" w:rsidRDefault="007D6B57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 xml:space="preserve">- </w:t>
      </w:r>
      <w:r w:rsidR="0050095C">
        <w:rPr>
          <w:b w:val="0"/>
          <w:sz w:val="24"/>
          <w:szCs w:val="24"/>
        </w:rPr>
        <w:t>cztery</w:t>
      </w:r>
      <w:r w:rsidR="00E51D7F">
        <w:rPr>
          <w:b w:val="0"/>
          <w:sz w:val="24"/>
          <w:szCs w:val="24"/>
        </w:rPr>
        <w:t xml:space="preserve"> miejsc</w:t>
      </w:r>
      <w:r w:rsidR="0050095C">
        <w:rPr>
          <w:b w:val="0"/>
          <w:sz w:val="24"/>
          <w:szCs w:val="24"/>
        </w:rPr>
        <w:t>a</w:t>
      </w:r>
      <w:r>
        <w:rPr>
          <w:b w:val="0"/>
          <w:sz w:val="24"/>
          <w:szCs w:val="24"/>
        </w:rPr>
        <w:t xml:space="preserve"> </w:t>
      </w:r>
      <w:r w:rsidR="001A33E5">
        <w:rPr>
          <w:b w:val="0"/>
          <w:sz w:val="24"/>
          <w:szCs w:val="24"/>
        </w:rPr>
        <w:t>rezerwowe</w:t>
      </w:r>
      <w:r>
        <w:rPr>
          <w:b w:val="0"/>
          <w:sz w:val="24"/>
          <w:szCs w:val="24"/>
        </w:rPr>
        <w:t>,</w:t>
      </w:r>
    </w:p>
    <w:p w14:paraId="1EC63323" w14:textId="77777777" w:rsidR="00177FDA" w:rsidRDefault="00B64E0B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- dwa pola</w:t>
      </w:r>
      <w:r w:rsidR="00177FDA">
        <w:rPr>
          <w:b w:val="0"/>
          <w:sz w:val="24"/>
          <w:szCs w:val="24"/>
        </w:rPr>
        <w:t xml:space="preserve"> agregatowe</w:t>
      </w:r>
      <w:r>
        <w:rPr>
          <w:b w:val="0"/>
          <w:sz w:val="24"/>
          <w:szCs w:val="24"/>
        </w:rPr>
        <w:t xml:space="preserve"> z rozłącznikami </w:t>
      </w:r>
      <w:r w:rsidR="00177FDA">
        <w:rPr>
          <w:b w:val="0"/>
          <w:sz w:val="24"/>
          <w:szCs w:val="24"/>
        </w:rPr>
        <w:t xml:space="preserve">bezpiecznikowymi </w:t>
      </w:r>
      <w:r>
        <w:rPr>
          <w:b w:val="0"/>
          <w:sz w:val="24"/>
          <w:szCs w:val="24"/>
        </w:rPr>
        <w:t>wyposażonymi w zwory</w:t>
      </w:r>
      <w:r w:rsidR="00177FDA">
        <w:rPr>
          <w:b w:val="0"/>
          <w:sz w:val="24"/>
          <w:szCs w:val="24"/>
        </w:rPr>
        <w:t xml:space="preserve"> prądowe typu</w:t>
      </w:r>
    </w:p>
    <w:p w14:paraId="34A490CB" w14:textId="77777777" w:rsidR="00B64E0B" w:rsidRDefault="00177FDA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 xml:space="preserve">  </w:t>
      </w:r>
      <w:r w:rsidR="00E51D7F">
        <w:rPr>
          <w:b w:val="0"/>
          <w:sz w:val="24"/>
          <w:szCs w:val="24"/>
        </w:rPr>
        <w:t>NSL E</w:t>
      </w:r>
      <w:r w:rsidR="00E51D7F">
        <w:rPr>
          <w:b w:val="0"/>
          <w:sz w:val="24"/>
          <w:szCs w:val="24"/>
          <w:vertAlign w:val="superscript"/>
        </w:rPr>
        <w:t>3</w:t>
      </w:r>
      <w:r w:rsidR="00E51D7F">
        <w:rPr>
          <w:b w:val="0"/>
          <w:sz w:val="24"/>
          <w:szCs w:val="24"/>
        </w:rPr>
        <w:t> 910A</w:t>
      </w:r>
      <w:r>
        <w:rPr>
          <w:b w:val="0"/>
          <w:sz w:val="24"/>
          <w:szCs w:val="24"/>
        </w:rPr>
        <w:t xml:space="preserve"> </w:t>
      </w:r>
      <w:r w:rsidR="00E51D7F">
        <w:rPr>
          <w:b w:val="0"/>
          <w:sz w:val="24"/>
          <w:szCs w:val="24"/>
        </w:rPr>
        <w:t xml:space="preserve">firmy </w:t>
      </w:r>
      <w:proofErr w:type="spellStart"/>
      <w:r w:rsidR="00E51D7F">
        <w:rPr>
          <w:b w:val="0"/>
          <w:sz w:val="24"/>
          <w:szCs w:val="24"/>
        </w:rPr>
        <w:t>Efen</w:t>
      </w:r>
      <w:proofErr w:type="spellEnd"/>
      <w:r w:rsidR="00EF2075">
        <w:rPr>
          <w:b w:val="0"/>
          <w:sz w:val="24"/>
          <w:szCs w:val="24"/>
        </w:rPr>
        <w:t>.</w:t>
      </w:r>
    </w:p>
    <w:p w14:paraId="285395BD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29A42CE8" w14:textId="77777777"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Połączenie rozdzielnicy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z transformatorem ( strona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) wykonano kablem:</w:t>
      </w:r>
    </w:p>
    <w:p w14:paraId="1A5B916E" w14:textId="77777777" w:rsidR="005A4771" w:rsidRPr="006D3FFF" w:rsidRDefault="005A4771" w:rsidP="005A4771">
      <w:pPr>
        <w:pStyle w:val="Tekstpodstawowy"/>
        <w:spacing w:line="276" w:lineRule="auto"/>
        <w:jc w:val="both"/>
        <w:rPr>
          <w:b w:val="0"/>
          <w:sz w:val="24"/>
          <w:lang w:val="en-US"/>
        </w:rPr>
      </w:pPr>
      <w:r w:rsidRPr="006D3FFF">
        <w:rPr>
          <w:b w:val="0"/>
          <w:sz w:val="24"/>
          <w:lang w:val="en-US"/>
        </w:rPr>
        <w:t>L1, L2, L3, N (4 x 2x YKXS 1x240 mm2).</w:t>
      </w:r>
      <w:r w:rsidRPr="006D3FFF">
        <w:rPr>
          <w:b w:val="0"/>
          <w:sz w:val="24"/>
          <w:vertAlign w:val="superscript"/>
          <w:lang w:val="en-US"/>
        </w:rPr>
        <w:t xml:space="preserve"> </w:t>
      </w:r>
    </w:p>
    <w:p w14:paraId="48C276E6" w14:textId="5E532BCA"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Rozdzielnica w wykonaniu standardowym przystosowana jest do pracy w układzie TN-C.</w:t>
      </w:r>
    </w:p>
    <w:p w14:paraId="67581EAF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3A9E0434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Szafka pomiarowa</w:t>
      </w:r>
    </w:p>
    <w:p w14:paraId="5B14168E" w14:textId="77777777" w:rsidR="005709AE" w:rsidRDefault="005709AE">
      <w:pPr>
        <w:pStyle w:val="Wcicienormalne"/>
        <w:rPr>
          <w:color w:val="FF0000"/>
        </w:rPr>
      </w:pPr>
    </w:p>
    <w:p w14:paraId="2CB2335B" w14:textId="77777777" w:rsidR="005709AE" w:rsidRDefault="005709AE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left="0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Szafka pomiarowa jest zintegrowana z rozdzielnica niskiego napięcia. Pomiar realizowany jest po stronie niskiego napięcia (półpośredni). Układ wyposażony jest w przek</w:t>
      </w:r>
      <w:r w:rsidR="00B60F60">
        <w:rPr>
          <w:rFonts w:ascii="Times New Roman" w:hAnsi="Times New Roman"/>
          <w:sz w:val="24"/>
        </w:rPr>
        <w:t>ładniki prądowe znajdujące się pomiędzy rozłącznikiem agregatowym a rozłącznikami odpływowymi</w:t>
      </w:r>
      <w:r>
        <w:rPr>
          <w:rFonts w:ascii="Times New Roman" w:hAnsi="Times New Roman"/>
          <w:sz w:val="24"/>
        </w:rPr>
        <w:t>. Obwody wtórne prądowe oraz bezpośrednie obwody napięciowe doprowadzone są do licznika za pośrednictwem listwy pomiarowej WAGO. Schemat układu pomiarowego znajduje się na rysunku E</w:t>
      </w:r>
      <w:r w:rsidR="005A4771">
        <w:rPr>
          <w:rFonts w:ascii="Times New Roman" w:hAnsi="Times New Roman"/>
          <w:sz w:val="24"/>
        </w:rPr>
        <w:t>6</w:t>
      </w:r>
      <w:r>
        <w:rPr>
          <w:rFonts w:ascii="Times New Roman" w:hAnsi="Times New Roman"/>
          <w:sz w:val="24"/>
        </w:rPr>
        <w:t>, natomiast rozmieszczenie urządzeń w u</w:t>
      </w:r>
      <w:r w:rsidR="00B64E0B">
        <w:rPr>
          <w:rFonts w:ascii="Times New Roman" w:hAnsi="Times New Roman"/>
          <w:sz w:val="24"/>
        </w:rPr>
        <w:t>kładzie pomiarowym na rysunku E</w:t>
      </w:r>
      <w:r w:rsidR="005A4771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.</w:t>
      </w:r>
    </w:p>
    <w:p w14:paraId="4B6907DE" w14:textId="77777777" w:rsidR="005709AE" w:rsidRDefault="005709AE">
      <w:pPr>
        <w:spacing w:line="276" w:lineRule="auto"/>
        <w:ind w:left="0" w:firstLine="0"/>
        <w:rPr>
          <w:sz w:val="24"/>
        </w:rPr>
      </w:pPr>
    </w:p>
    <w:p w14:paraId="175FB960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Komora transformatora</w:t>
      </w:r>
    </w:p>
    <w:p w14:paraId="4E5756AA" w14:textId="77777777" w:rsidR="005709AE" w:rsidRDefault="005709AE">
      <w:pPr>
        <w:pStyle w:val="Wcicienormalne"/>
      </w:pPr>
    </w:p>
    <w:p w14:paraId="5FCEF335" w14:textId="77777777" w:rsidR="00052C4D" w:rsidRDefault="00052C4D" w:rsidP="00052C4D">
      <w:pPr>
        <w:pStyle w:val="Tekstpodstawowy"/>
        <w:spacing w:line="276" w:lineRule="auto"/>
        <w:ind w:left="142" w:firstLine="425"/>
        <w:jc w:val="both"/>
        <w:rPr>
          <w:b w:val="0"/>
          <w:sz w:val="24"/>
        </w:rPr>
      </w:pPr>
      <w:r>
        <w:rPr>
          <w:b w:val="0"/>
          <w:sz w:val="24"/>
        </w:rPr>
        <w:t>W stacji przewiduje się montaż transformatora w wykonaniu fabrycznym bez dodatkowych elementów o mocy ..... kVA. Stacja transformatorowa jest przystosowana do zainstalowania transformatora o mocy max. 630kVA. Transformator jest wstawiany przez drzwi, po czym zabezpieczony przed przesuwaniem poprzez zablokowanie kół blokadami oraz posadowiony na podkładach antywibracyjnych zapobiegających przenoszeniu się wibracji transformatora na konstrukcję stacji.</w:t>
      </w:r>
    </w:p>
    <w:p w14:paraId="21551671" w14:textId="77777777" w:rsidR="00052C4D" w:rsidRDefault="00052C4D" w:rsidP="00052C4D">
      <w:pPr>
        <w:spacing w:line="276" w:lineRule="auto"/>
        <w:ind w:left="142" w:firstLine="425"/>
        <w:rPr>
          <w:sz w:val="24"/>
        </w:rPr>
      </w:pPr>
      <w:r>
        <w:rPr>
          <w:sz w:val="24"/>
        </w:rPr>
        <w:t xml:space="preserve">Posadzka w komorze transformatorowej posiada otwór, przez który w razie wycieku, olej </w:t>
      </w:r>
      <w:r>
        <w:rPr>
          <w:sz w:val="24"/>
        </w:rPr>
        <w:br/>
        <w:t>z transformatora spływa do szczelnej misy olejowej stanowiącej wydzieloną część fundamentu.</w:t>
      </w:r>
    </w:p>
    <w:p w14:paraId="55F152FA" w14:textId="77777777" w:rsidR="005709AE" w:rsidRDefault="005709AE">
      <w:pPr>
        <w:spacing w:line="276" w:lineRule="auto"/>
        <w:rPr>
          <w:sz w:val="24"/>
        </w:rPr>
      </w:pPr>
    </w:p>
    <w:p w14:paraId="260911E5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Uziemienie stacji</w:t>
      </w:r>
    </w:p>
    <w:p w14:paraId="45004633" w14:textId="77777777" w:rsidR="005709AE" w:rsidRDefault="005709AE">
      <w:pPr>
        <w:rPr>
          <w:sz w:val="24"/>
        </w:rPr>
      </w:pPr>
    </w:p>
    <w:p w14:paraId="3691DB5C" w14:textId="77777777" w:rsidR="005A4771" w:rsidRDefault="005A4771" w:rsidP="005A4771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14:paraId="1499212E" w14:textId="77777777" w:rsidR="005A4771" w:rsidRDefault="005A4771" w:rsidP="005A477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(E7) podłączono:</w:t>
      </w:r>
    </w:p>
    <w:p w14:paraId="519AA37F" w14:textId="77777777" w:rsidR="00AA2BB3" w:rsidRDefault="00AA2BB3" w:rsidP="005A4771">
      <w:pPr>
        <w:pStyle w:val="Tekstpodstawowy"/>
        <w:spacing w:line="276" w:lineRule="auto"/>
        <w:jc w:val="left"/>
        <w:rPr>
          <w:b w:val="0"/>
          <w:sz w:val="24"/>
        </w:rPr>
      </w:pPr>
    </w:p>
    <w:p w14:paraId="347F2B69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14:paraId="0DB120AE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w dwóch punktach – bednarką Fe/Zn 40x5 [mm];</w:t>
      </w:r>
    </w:p>
    <w:p w14:paraId="5F3F7C44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Szafę telemechaniki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14:paraId="218F1A5E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Kadź transformatora – przewód </w:t>
      </w:r>
      <w:proofErr w:type="spellStart"/>
      <w:r>
        <w:rPr>
          <w:b w:val="0"/>
          <w:sz w:val="24"/>
        </w:rPr>
        <w:t>LgY</w:t>
      </w:r>
      <w:proofErr w:type="spellEnd"/>
      <w:r>
        <w:rPr>
          <w:b w:val="0"/>
          <w:sz w:val="24"/>
        </w:rPr>
        <w:t xml:space="preserve"> 35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>;</w:t>
      </w:r>
    </w:p>
    <w:p w14:paraId="09F33D93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Dach stacji jest zabezpieczony przez połączenie</w:t>
      </w:r>
      <w:r w:rsidR="00435577">
        <w:rPr>
          <w:b w:val="0"/>
          <w:sz w:val="24"/>
        </w:rPr>
        <w:t xml:space="preserve"> z konstrukcją stacji w betonie;</w:t>
      </w:r>
    </w:p>
    <w:p w14:paraId="538DF76F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Bryła główna, fundament (kablownia ) w dwóch punktach – bednarką Fe/Zn 40x5 [mm];</w:t>
      </w:r>
    </w:p>
    <w:p w14:paraId="085A3EA9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Ościeżnice w jednym punkcie - bednarką Fe/Zn 40x5 [mm];</w:t>
      </w:r>
    </w:p>
    <w:p w14:paraId="09228B00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Drzwi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14:paraId="0D3B3BEC" w14:textId="3C0B81D4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Właz - jest zabezpieczony przez połączenie z konstrukcją stacji w betonie</w:t>
      </w:r>
      <w:r>
        <w:rPr>
          <w:b w:val="0"/>
          <w:sz w:val="24"/>
        </w:rPr>
        <w:t>;</w:t>
      </w:r>
    </w:p>
    <w:p w14:paraId="208087B2" w14:textId="77777777" w:rsidR="00052C4D" w:rsidRDefault="00052C4D" w:rsidP="00052C4D">
      <w:pPr>
        <w:pStyle w:val="Tekstpodstawowy"/>
        <w:spacing w:line="276" w:lineRule="auto"/>
        <w:ind w:left="426" w:right="0" w:firstLine="0"/>
        <w:jc w:val="both"/>
        <w:rPr>
          <w:b w:val="0"/>
          <w:sz w:val="24"/>
        </w:rPr>
      </w:pPr>
    </w:p>
    <w:p w14:paraId="347673B3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Zbrojenie fundamentu w jednym punkcie - bednarką Fe/Zn 40x5 [mm];</w:t>
      </w:r>
    </w:p>
    <w:p w14:paraId="3F415EE3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Konstrukcja do połączenia żył powrotnych kabli SN - bednarką Fe/Zn 40x5 [mm];</w:t>
      </w:r>
    </w:p>
    <w:p w14:paraId="49E20188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Płozy transformatora - bednarką Fe</w:t>
      </w:r>
      <w:r w:rsidR="00435577">
        <w:rPr>
          <w:b w:val="0"/>
          <w:sz w:val="24"/>
        </w:rPr>
        <w:t>/Zn 40x5 [mm].</w:t>
      </w:r>
    </w:p>
    <w:p w14:paraId="7E619ACA" w14:textId="77777777" w:rsidR="005A4771" w:rsidRDefault="005A4771" w:rsidP="005A4771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</w:p>
    <w:p w14:paraId="017C362A" w14:textId="77777777" w:rsidR="005A4771" w:rsidRDefault="005A4771" w:rsidP="00435577">
      <w:pPr>
        <w:pStyle w:val="Tekstpodstawowy"/>
        <w:spacing w:line="276" w:lineRule="auto"/>
        <w:ind w:left="29" w:firstLine="397"/>
        <w:jc w:val="both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14:paraId="1536A9A0" w14:textId="77777777" w:rsidR="005A4771" w:rsidRDefault="005A4771" w:rsidP="00435577">
      <w:pPr>
        <w:pStyle w:val="Tekstpodstawowy"/>
        <w:spacing w:line="276" w:lineRule="auto"/>
        <w:ind w:left="29" w:firstLine="0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14:paraId="6D1613B9" w14:textId="77777777" w:rsidR="005A4771" w:rsidRDefault="005A4771" w:rsidP="00435577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2xØ13mm i skręcić dwoma prętami M10. </w:t>
      </w:r>
    </w:p>
    <w:p w14:paraId="02FF992F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polega na przyjęciu takiego rozwiązania,</w:t>
      </w:r>
    </w:p>
    <w:p w14:paraId="22A44A69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14:paraId="13C769AD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14:paraId="642DDFEC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i sieci </w:t>
      </w:r>
      <w:proofErr w:type="spellStart"/>
      <w:r>
        <w:rPr>
          <w:sz w:val="24"/>
        </w:rPr>
        <w:t>nN.</w:t>
      </w:r>
      <w:proofErr w:type="spellEnd"/>
    </w:p>
    <w:p w14:paraId="4EF444EA" w14:textId="77777777" w:rsidR="00435577" w:rsidRDefault="00435577" w:rsidP="00435577">
      <w:pPr>
        <w:spacing w:line="276" w:lineRule="auto"/>
        <w:rPr>
          <w:sz w:val="24"/>
        </w:rPr>
      </w:pPr>
    </w:p>
    <w:p w14:paraId="0C04993B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14:paraId="27772635" w14:textId="77777777" w:rsidR="005A4771" w:rsidRDefault="005A4771" w:rsidP="005A4771">
      <w:pPr>
        <w:spacing w:line="276" w:lineRule="auto"/>
        <w:rPr>
          <w:sz w:val="24"/>
        </w:rPr>
      </w:pPr>
    </w:p>
    <w:p w14:paraId="21017475" w14:textId="77777777" w:rsidR="005A4771" w:rsidRDefault="005A4771" w:rsidP="005A4771">
      <w:pPr>
        <w:numPr>
          <w:ilvl w:val="0"/>
          <w:numId w:val="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 oparciu o aktualne przepisy należy określić wymaganą wartość uziemienia stacji;</w:t>
      </w:r>
    </w:p>
    <w:p w14:paraId="4FDD5EA1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wokół stacji wykonać uziom otokowy w odległości 1m od zarysu stacji na głębokości 0,8m;</w:t>
      </w:r>
    </w:p>
    <w:p w14:paraId="7A84342E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do uziomu otokowego przyłączyć przewody uziemiające uziemienia ochronnego SN oraz przewody ochronne uziemienia roboczego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wyprowadzone ze stacji;</w:t>
      </w:r>
    </w:p>
    <w:p w14:paraId="3CD2C5EB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uziom otokowy należy połączyć z:</w:t>
      </w:r>
    </w:p>
    <w:p w14:paraId="7CFF8FED" w14:textId="77777777"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dostępnym uziomem fundamentowym pobliskiego budynku wykonanym zgodnie </w:t>
      </w:r>
      <w:r>
        <w:rPr>
          <w:sz w:val="24"/>
        </w:rPr>
        <w:br/>
        <w:t>z aktualnymi przepisami;</w:t>
      </w:r>
    </w:p>
    <w:p w14:paraId="734162D7" w14:textId="77777777"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14:paraId="2E79DA1A" w14:textId="77777777" w:rsidR="005A4771" w:rsidRDefault="005A4771" w:rsidP="005A4771">
      <w:pPr>
        <w:tabs>
          <w:tab w:val="left" w:pos="-1985"/>
        </w:tabs>
        <w:spacing w:line="276" w:lineRule="auto"/>
        <w:ind w:left="284" w:right="0" w:firstLine="0"/>
        <w:rPr>
          <w:sz w:val="24"/>
        </w:rPr>
      </w:pPr>
      <w:r>
        <w:rPr>
          <w:sz w:val="24"/>
        </w:rPr>
        <w:t xml:space="preserve">zgodnie z aktualnymi przepisami. Jeżeli uziom fundamentowy budynku połączony jest z szyną wyrównawcza niema potrzeby prowadzenia dwóch przewodów </w:t>
      </w:r>
      <w:proofErr w:type="spellStart"/>
      <w:r>
        <w:rPr>
          <w:sz w:val="24"/>
        </w:rPr>
        <w:t>uziomowych</w:t>
      </w:r>
      <w:proofErr w:type="spellEnd"/>
      <w:r>
        <w:rPr>
          <w:sz w:val="24"/>
        </w:rPr>
        <w:t xml:space="preserve"> do uziomu otokowego stacji;</w:t>
      </w:r>
    </w:p>
    <w:p w14:paraId="13B0E500" w14:textId="77777777" w:rsidR="005A4771" w:rsidRDefault="000331B8" w:rsidP="005A4771">
      <w:pPr>
        <w:numPr>
          <w:ilvl w:val="0"/>
          <w:numId w:val="8"/>
        </w:numPr>
        <w:spacing w:line="276" w:lineRule="auto"/>
        <w:ind w:left="142" w:right="0" w:hanging="142"/>
        <w:rPr>
          <w:sz w:val="24"/>
        </w:rPr>
      </w:pPr>
      <w:r>
        <w:rPr>
          <w:sz w:val="24"/>
        </w:rPr>
        <w:t>p</w:t>
      </w:r>
      <w:r w:rsidR="005A4771">
        <w:rPr>
          <w:sz w:val="24"/>
        </w:rPr>
        <w:t xml:space="preserve">o ułożeniu kabli i uziemieniu ich metalowych powłok lub żył powrotnych dokonać pomiaru rezystancji wypadkowej uziemienia stacji przy zastosowaniu metody technicznej </w:t>
      </w:r>
      <w:proofErr w:type="spellStart"/>
      <w:r w:rsidR="005A4771">
        <w:rPr>
          <w:sz w:val="24"/>
        </w:rPr>
        <w:t>małoprądowej</w:t>
      </w:r>
      <w:proofErr w:type="spellEnd"/>
      <w:r w:rsidR="005A4771">
        <w:rPr>
          <w:sz w:val="24"/>
        </w:rPr>
        <w:t>. Zwraca się uwagę że w warunkach miejskich o dużym zagęszczeniu uziomów naturalnych, stosowanie metod mostkowych do pomiaru rezystancji uziemienia (np. miernik typu IMU) jest nie</w:t>
      </w:r>
      <w:r>
        <w:rPr>
          <w:sz w:val="24"/>
        </w:rPr>
        <w:t xml:space="preserve"> </w:t>
      </w:r>
      <w:r w:rsidR="005A4771">
        <w:rPr>
          <w:sz w:val="24"/>
        </w:rPr>
        <w:t>właściwe a uzyskane wyniki nie są wiarygodne;</w:t>
      </w:r>
    </w:p>
    <w:p w14:paraId="044DE468" w14:textId="77777777" w:rsidR="005A4771" w:rsidRDefault="000331B8" w:rsidP="005A4771">
      <w:pPr>
        <w:numPr>
          <w:ilvl w:val="0"/>
          <w:numId w:val="9"/>
        </w:numPr>
        <w:spacing w:line="276" w:lineRule="auto"/>
        <w:ind w:left="142" w:right="0" w:hanging="141"/>
        <w:jc w:val="left"/>
        <w:rPr>
          <w:sz w:val="24"/>
        </w:rPr>
      </w:pPr>
      <w:r>
        <w:rPr>
          <w:sz w:val="24"/>
        </w:rPr>
        <w:t>o</w:t>
      </w:r>
      <w:r w:rsidR="005A4771">
        <w:rPr>
          <w:sz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do wykonania </w:t>
      </w:r>
      <w:r w:rsidR="00435577">
        <w:rPr>
          <w:sz w:val="24"/>
        </w:rPr>
        <w:t>uziomów pionowych</w:t>
      </w:r>
      <w:r w:rsidR="005A4771">
        <w:rPr>
          <w:sz w:val="24"/>
        </w:rPr>
        <w:t>.</w:t>
      </w:r>
    </w:p>
    <w:p w14:paraId="3B400E1F" w14:textId="77777777" w:rsidR="005A4771" w:rsidRDefault="005A4771" w:rsidP="005A4771">
      <w:pPr>
        <w:spacing w:line="276" w:lineRule="auto"/>
        <w:ind w:right="0"/>
        <w:jc w:val="left"/>
        <w:rPr>
          <w:sz w:val="24"/>
        </w:rPr>
      </w:pPr>
    </w:p>
    <w:p w14:paraId="236A98C6" w14:textId="77777777" w:rsidR="005A4771" w:rsidRPr="00052C4D" w:rsidRDefault="005A4771" w:rsidP="00435577">
      <w:pPr>
        <w:spacing w:line="276" w:lineRule="auto"/>
        <w:ind w:right="0"/>
        <w:rPr>
          <w:b/>
          <w:sz w:val="24"/>
        </w:rPr>
      </w:pPr>
      <w:r w:rsidRPr="00052C4D">
        <w:rPr>
          <w:b/>
          <w:sz w:val="24"/>
        </w:rPr>
        <w:t>W przypadku braku uzyskania wymaganej rezystancji uziomu należy rozbudować uziom</w:t>
      </w:r>
    </w:p>
    <w:p w14:paraId="4B73B1C8" w14:textId="77777777" w:rsidR="005A4771" w:rsidRPr="00052C4D" w:rsidRDefault="005A4771" w:rsidP="00435577">
      <w:pPr>
        <w:spacing w:line="276" w:lineRule="auto"/>
        <w:ind w:right="0"/>
        <w:rPr>
          <w:b/>
          <w:sz w:val="24"/>
        </w:rPr>
      </w:pPr>
      <w:r w:rsidRPr="00052C4D">
        <w:rPr>
          <w:b/>
          <w:sz w:val="24"/>
        </w:rPr>
        <w:t>otokowy o uziomy pionowe. Ilość uziomów pionowych należy dobrać w zależności od</w:t>
      </w:r>
    </w:p>
    <w:p w14:paraId="307814EF" w14:textId="77777777" w:rsidR="005A4771" w:rsidRPr="00052C4D" w:rsidRDefault="005A4771" w:rsidP="00435577">
      <w:pPr>
        <w:spacing w:line="276" w:lineRule="auto"/>
        <w:ind w:right="0"/>
        <w:rPr>
          <w:b/>
          <w:sz w:val="24"/>
        </w:rPr>
      </w:pPr>
      <w:r w:rsidRPr="00052C4D">
        <w:rPr>
          <w:b/>
          <w:sz w:val="24"/>
        </w:rPr>
        <w:t>wyników pomiarów.</w:t>
      </w:r>
    </w:p>
    <w:p w14:paraId="515EB801" w14:textId="77777777" w:rsidR="005A4771" w:rsidRPr="00052C4D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052C4D">
        <w:rPr>
          <w:b/>
          <w:sz w:val="24"/>
        </w:rPr>
        <w:t>Przytoczone rozwiązania stanowią przykłady, które mogą być adoptowane w całości lub</w:t>
      </w:r>
    </w:p>
    <w:p w14:paraId="39C5E47E" w14:textId="77777777" w:rsidR="005A4771" w:rsidRPr="00052C4D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052C4D">
        <w:rPr>
          <w:b/>
          <w:sz w:val="24"/>
        </w:rPr>
        <w:t>częściowo przez projektanta lub wykonawcę stosownie do warunków lokalnych oraz</w:t>
      </w:r>
    </w:p>
    <w:p w14:paraId="77DB7F5A" w14:textId="77777777" w:rsidR="005A4771" w:rsidRPr="00052C4D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052C4D">
        <w:rPr>
          <w:b/>
          <w:sz w:val="24"/>
        </w:rPr>
        <w:t>możliwości i ograniczeń technologicznych wykonawcy.</w:t>
      </w:r>
    </w:p>
    <w:p w14:paraId="3AB187C5" w14:textId="77777777" w:rsidR="005A4771" w:rsidRDefault="005A4771">
      <w:pPr>
        <w:rPr>
          <w:sz w:val="24"/>
        </w:rPr>
      </w:pPr>
    </w:p>
    <w:p w14:paraId="47B275F2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Ochrona przed przepięciami</w:t>
      </w:r>
    </w:p>
    <w:p w14:paraId="2463958A" w14:textId="77777777" w:rsidR="005709AE" w:rsidRDefault="005709AE">
      <w:pPr>
        <w:rPr>
          <w:sz w:val="24"/>
        </w:rPr>
      </w:pPr>
    </w:p>
    <w:p w14:paraId="1B6C93B2" w14:textId="77777777"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Budynek stacji nie będzie chroniony od bezpośrednich wyładowań atmosferycznych.</w:t>
      </w:r>
    </w:p>
    <w:p w14:paraId="2F6ACEDC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Stacja przewidziana jest do pracy w sieci wyłącznie kablowej i w większości przypadków nie jest</w:t>
      </w:r>
    </w:p>
    <w:p w14:paraId="2F8E946E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ochrona przepięciowa urządzeń elektroenergetycznych.</w:t>
      </w:r>
    </w:p>
    <w:p w14:paraId="0BE116E2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Jeżeli jednak kable SN, wychodzące ze stacji powiązane będą z siecią napowietrzną, wtedy należy</w:t>
      </w:r>
    </w:p>
    <w:p w14:paraId="55378430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zastosować wariant rozdzielnic SN z ogranicznikami przepięć.</w:t>
      </w:r>
    </w:p>
    <w:p w14:paraId="4DD70618" w14:textId="77777777" w:rsidR="005709AE" w:rsidRDefault="005709AE">
      <w:pPr>
        <w:rPr>
          <w:sz w:val="24"/>
        </w:rPr>
      </w:pPr>
    </w:p>
    <w:p w14:paraId="4D11ACB2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Instalacje elektryczne</w:t>
      </w:r>
    </w:p>
    <w:p w14:paraId="3A1B0AAC" w14:textId="77777777" w:rsidR="005709AE" w:rsidRDefault="005709AE">
      <w:pPr>
        <w:rPr>
          <w:sz w:val="24"/>
        </w:rPr>
      </w:pPr>
    </w:p>
    <w:p w14:paraId="633655BC" w14:textId="77777777" w:rsidR="00052C4D" w:rsidRDefault="00052C4D" w:rsidP="00052C4D">
      <w:pPr>
        <w:spacing w:line="276" w:lineRule="auto"/>
        <w:rPr>
          <w:sz w:val="24"/>
        </w:rPr>
      </w:pPr>
      <w:r>
        <w:rPr>
          <w:sz w:val="24"/>
        </w:rPr>
        <w:t>Oświetlenie pomieszczeń w budynku wykonane jest źródłami energooszczędnymi</w:t>
      </w:r>
    </w:p>
    <w:p w14:paraId="368407BB" w14:textId="77777777" w:rsidR="00052C4D" w:rsidRDefault="00052C4D" w:rsidP="00052C4D">
      <w:pPr>
        <w:spacing w:line="276" w:lineRule="auto"/>
        <w:rPr>
          <w:sz w:val="24"/>
        </w:rPr>
      </w:pPr>
      <w:r>
        <w:rPr>
          <w:sz w:val="24"/>
        </w:rPr>
        <w:t>(plafoniery proste z kloszem  60 W) zamontowanymi w ilości:</w:t>
      </w:r>
    </w:p>
    <w:p w14:paraId="02296322" w14:textId="77777777" w:rsidR="00052C4D" w:rsidRDefault="00052C4D" w:rsidP="00052C4D">
      <w:pPr>
        <w:numPr>
          <w:ilvl w:val="0"/>
          <w:numId w:val="26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2 sztuki w korytarzu obsługi jako oświetlenie ruchu elektrycznego </w:t>
      </w:r>
    </w:p>
    <w:p w14:paraId="697EF43C" w14:textId="77777777" w:rsidR="00435577" w:rsidRDefault="00435577" w:rsidP="00435577">
      <w:pPr>
        <w:spacing w:line="276" w:lineRule="auto"/>
        <w:ind w:left="0" w:right="0" w:firstLine="0"/>
        <w:rPr>
          <w:sz w:val="24"/>
        </w:rPr>
      </w:pPr>
    </w:p>
    <w:p w14:paraId="466C7F3B" w14:textId="77777777" w:rsidR="00435577" w:rsidRDefault="00435577" w:rsidP="00435577">
      <w:pPr>
        <w:spacing w:line="276" w:lineRule="auto"/>
        <w:ind w:left="0" w:right="0" w:firstLine="0"/>
      </w:pPr>
      <w:r>
        <w:rPr>
          <w:sz w:val="24"/>
          <w:szCs w:val="24"/>
        </w:rPr>
        <w:t>Wyłącznik oświetlenia oraz gniazdo jednofazowe umieszczone jest na wewnętrznej</w:t>
      </w:r>
    </w:p>
    <w:p w14:paraId="4B59E7AE" w14:textId="77777777" w:rsidR="00435577" w:rsidRDefault="00435577" w:rsidP="00435577">
      <w:pPr>
        <w:spacing w:line="276" w:lineRule="auto"/>
      </w:pPr>
      <w:r>
        <w:rPr>
          <w:sz w:val="24"/>
          <w:szCs w:val="24"/>
        </w:rPr>
        <w:t>stronie ściany obok drzwi wejściowych do korytarza obsługi. Zabezpieczenie obwodów</w:t>
      </w:r>
    </w:p>
    <w:p w14:paraId="5319D19B" w14:textId="77777777" w:rsidR="00435577" w:rsidRDefault="00435577" w:rsidP="00435577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oświetleniowych oraz gniazda w stacji zrealizowane jest w postaci wyłączników nadprądowych</w:t>
      </w:r>
    </w:p>
    <w:p w14:paraId="208B0785" w14:textId="77777777" w:rsidR="00435577" w:rsidRPr="003977DC" w:rsidRDefault="00435577" w:rsidP="00435577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zainstalowanych w rozdzielnicy </w:t>
      </w:r>
      <w:proofErr w:type="spellStart"/>
      <w:r>
        <w:rPr>
          <w:sz w:val="24"/>
          <w:szCs w:val="24"/>
        </w:rPr>
        <w:t>nN</w:t>
      </w:r>
      <w:proofErr w:type="spellEnd"/>
      <w:r>
        <w:rPr>
          <w:sz w:val="24"/>
          <w:szCs w:val="24"/>
        </w:rPr>
        <w:t xml:space="preserve">  oraz ogranicznika przepięć I+II.</w:t>
      </w:r>
    </w:p>
    <w:p w14:paraId="10AC357D" w14:textId="77777777" w:rsidR="00435577" w:rsidRDefault="00435577" w:rsidP="00435577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14:paraId="398CAA6B" w14:textId="77777777" w:rsidR="005709AE" w:rsidRDefault="005709AE">
      <w:pPr>
        <w:rPr>
          <w:sz w:val="24"/>
        </w:rPr>
      </w:pPr>
    </w:p>
    <w:p w14:paraId="64729293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Sprzęt ochronny i p. pożarowy</w:t>
      </w:r>
    </w:p>
    <w:p w14:paraId="1A6E0B17" w14:textId="77777777" w:rsidR="005709AE" w:rsidRDefault="005709AE">
      <w:pPr>
        <w:pStyle w:val="Tekstpodstawowywcity2"/>
        <w:spacing w:line="276" w:lineRule="auto"/>
        <w:ind w:left="0" w:firstLine="709"/>
        <w:jc w:val="left"/>
      </w:pPr>
      <w:r>
        <w:t>Producent</w:t>
      </w:r>
      <w:r w:rsidR="00435577">
        <w:t xml:space="preserve"> </w:t>
      </w:r>
      <w:r>
        <w:t xml:space="preserve">nie wyposaża w sprzęt ochronny BHP stacji. Istnieje możliwość </w:t>
      </w:r>
      <w:r w:rsidR="00435577">
        <w:t>doposażenie</w:t>
      </w:r>
      <w:r>
        <w:t xml:space="preserve"> stacji w sprzęt ochronny BHP po wcześniejszym uzgodnieniu z Elektromontaż </w:t>
      </w:r>
      <w:r w:rsidR="00435577">
        <w:t>–</w:t>
      </w:r>
      <w:r>
        <w:t>Lublin</w:t>
      </w:r>
      <w:r w:rsidR="00435577">
        <w:t xml:space="preserve"> Sp. z o</w:t>
      </w:r>
      <w:r>
        <w:t>.</w:t>
      </w:r>
      <w:r w:rsidR="00435577">
        <w:t xml:space="preserve"> o</w:t>
      </w:r>
      <w:r>
        <w:t>.</w:t>
      </w:r>
      <w:r w:rsidR="00435577">
        <w:t xml:space="preserve">. </w:t>
      </w:r>
    </w:p>
    <w:p w14:paraId="0AAC243C" w14:textId="77777777" w:rsidR="005709AE" w:rsidRDefault="005709AE">
      <w:pPr>
        <w:pStyle w:val="Wcicienormalne"/>
      </w:pPr>
    </w:p>
    <w:p w14:paraId="08F6D217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Obsługa stacji</w:t>
      </w:r>
    </w:p>
    <w:p w14:paraId="7FE669FC" w14:textId="77777777"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Obsługa urządzeń rozdzielni średniego i niskiego napięcia odbywać się będzie wewnątrz budynku</w:t>
      </w:r>
    </w:p>
    <w:p w14:paraId="457CDA23" w14:textId="77777777"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ze wspólnego korytarza obsługi. Wszystkie łączniki rozdzielnicy średniego napięcia wyposażone</w:t>
      </w:r>
    </w:p>
    <w:p w14:paraId="61C958A3" w14:textId="77777777" w:rsidR="00825399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są w napędy silnikowe</w:t>
      </w:r>
      <w:r w:rsidR="00825399">
        <w:rPr>
          <w:sz w:val="24"/>
        </w:rPr>
        <w:t>, które będą</w:t>
      </w:r>
      <w:r w:rsidRPr="008D13FA">
        <w:rPr>
          <w:sz w:val="24"/>
        </w:rPr>
        <w:t xml:space="preserve"> powiązane z telemechaniką </w:t>
      </w:r>
      <w:r w:rsidR="00825399">
        <w:rPr>
          <w:sz w:val="24"/>
        </w:rPr>
        <w:t>po montażu szafki wewnątrz stacji.</w:t>
      </w:r>
    </w:p>
    <w:p w14:paraId="045A62F3" w14:textId="77777777" w:rsidR="00825399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Wszystkie łączniki niskiego</w:t>
      </w:r>
      <w:r w:rsidR="00825399"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 w:rsidR="00825399">
        <w:rPr>
          <w:sz w:val="24"/>
        </w:rPr>
        <w:t>dy ręczne. W drzwiach do komory</w:t>
      </w:r>
    </w:p>
    <w:p w14:paraId="1A92AFD0" w14:textId="77777777" w:rsidR="00435577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transformatora zastosowano</w:t>
      </w:r>
      <w:r w:rsidR="00825399">
        <w:rPr>
          <w:sz w:val="24"/>
        </w:rPr>
        <w:t xml:space="preserve"> </w:t>
      </w:r>
      <w:r w:rsidRPr="008D13FA">
        <w:rPr>
          <w:sz w:val="24"/>
        </w:rPr>
        <w:t>drewniane barierki ochronne.</w:t>
      </w:r>
    </w:p>
    <w:p w14:paraId="086F867F" w14:textId="77777777" w:rsidR="005709AE" w:rsidRDefault="005709AE">
      <w:pPr>
        <w:rPr>
          <w:sz w:val="24"/>
        </w:rPr>
      </w:pPr>
    </w:p>
    <w:p w14:paraId="39877800" w14:textId="77777777" w:rsidR="00692854" w:rsidRDefault="00692854" w:rsidP="00692854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Uszczelnienie przepustów kablowych</w:t>
      </w:r>
    </w:p>
    <w:p w14:paraId="1D1364E1" w14:textId="77777777" w:rsidR="00692854" w:rsidRDefault="00692854" w:rsidP="00692854">
      <w:pPr>
        <w:spacing w:line="276" w:lineRule="auto"/>
        <w:ind w:right="0"/>
        <w:rPr>
          <w:sz w:val="24"/>
        </w:rPr>
      </w:pPr>
    </w:p>
    <w:p w14:paraId="0C11CD27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Kable przy wprowadzeniu do stacji transformatorowej powinny być zabezpieczone przed</w:t>
      </w:r>
    </w:p>
    <w:p w14:paraId="21F81A9A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uszkodzeniami, a miejsca wprowadzenia kabli do otworów w fundamencie stacji powinny być</w:t>
      </w:r>
    </w:p>
    <w:p w14:paraId="462139B9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 xml:space="preserve">uszczelnione. By spełnić te wymagania proponujemy wykorzystanie przepustów tarczowych </w:t>
      </w:r>
    </w:p>
    <w:p w14:paraId="03B03565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i rurowych. Rozwiązania oprócz funkcjonalności zapewniają wodoszczelność, odporność na</w:t>
      </w:r>
    </w:p>
    <w:p w14:paraId="19FD063C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zmienne warunki atmosferyczne, odporność na agresywność chemiczną gruntu.</w:t>
      </w:r>
    </w:p>
    <w:p w14:paraId="1AE4FB86" w14:textId="5357F8E5" w:rsidR="00692854" w:rsidRDefault="00692854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14:paraId="70F440DB" w14:textId="6568FF54" w:rsidR="00052C4D" w:rsidRDefault="00052C4D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14:paraId="08181768" w14:textId="77777777" w:rsidR="00052C4D" w:rsidRPr="008D13FA" w:rsidRDefault="00052C4D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14:paraId="5D920158" w14:textId="77777777" w:rsidR="00692854" w:rsidRPr="008D13FA" w:rsidRDefault="00692854" w:rsidP="00692854">
      <w:pPr>
        <w:pStyle w:val="Tekstpodstawowy"/>
        <w:spacing w:line="276" w:lineRule="auto"/>
        <w:rPr>
          <w:sz w:val="12"/>
        </w:rPr>
      </w:pPr>
    </w:p>
    <w:p w14:paraId="454A799D" w14:textId="77777777"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b/>
          <w:sz w:val="24"/>
        </w:rPr>
        <w:t xml:space="preserve">Przepust typu PKL </w:t>
      </w:r>
    </w:p>
    <w:p w14:paraId="55286469" w14:textId="77777777"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i/>
          <w:sz w:val="24"/>
        </w:rPr>
        <w:t>/ produkcji Elektromontaż - Lublin Sp.</w:t>
      </w:r>
      <w:r w:rsidR="003D53E3">
        <w:rPr>
          <w:i/>
          <w:sz w:val="24"/>
        </w:rPr>
        <w:t xml:space="preserve"> </w:t>
      </w:r>
      <w:r>
        <w:rPr>
          <w:i/>
          <w:sz w:val="24"/>
        </w:rPr>
        <w:t>z o.o.</w:t>
      </w:r>
    </w:p>
    <w:p w14:paraId="09A0EAF6" w14:textId="77777777" w:rsidR="00692854" w:rsidRDefault="00692854" w:rsidP="00692854">
      <w:pPr>
        <w:pStyle w:val="Tekstpodstawowywcity"/>
        <w:spacing w:line="276" w:lineRule="auto"/>
        <w:ind w:left="0" w:firstLine="0"/>
      </w:pPr>
      <w: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14:paraId="7D629889" w14:textId="77777777" w:rsidR="00692854" w:rsidRDefault="00692854" w:rsidP="00692854">
      <w:pPr>
        <w:spacing w:line="276" w:lineRule="auto"/>
        <w:rPr>
          <w:sz w:val="24"/>
        </w:rPr>
      </w:pPr>
    </w:p>
    <w:p w14:paraId="4A82B050" w14:textId="77777777" w:rsidR="00692854" w:rsidRDefault="00692854" w:rsidP="00692854">
      <w:pPr>
        <w:spacing w:line="276" w:lineRule="auto"/>
        <w:rPr>
          <w:sz w:val="24"/>
        </w:rPr>
      </w:pPr>
      <w:r>
        <w:rPr>
          <w:sz w:val="24"/>
        </w:rPr>
        <w:t>Rodzaje przepustów:</w:t>
      </w:r>
    </w:p>
    <w:p w14:paraId="12B2C050" w14:textId="77777777"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170 mm dla kabli SN z trzema otworami,</w:t>
      </w:r>
    </w:p>
    <w:p w14:paraId="6E8868F8" w14:textId="77777777"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125 mm dla kabli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jednym otworem.</w:t>
      </w:r>
    </w:p>
    <w:p w14:paraId="022FDCDF" w14:textId="77777777" w:rsidR="00692854" w:rsidRPr="00CA6067" w:rsidRDefault="00692854" w:rsidP="00692854">
      <w:pPr>
        <w:spacing w:line="276" w:lineRule="auto"/>
        <w:ind w:left="360" w:right="0" w:firstLine="0"/>
        <w:rPr>
          <w:sz w:val="24"/>
        </w:rPr>
      </w:pPr>
    </w:p>
    <w:p w14:paraId="01390459" w14:textId="77777777"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>Wskazane jest aby procesu uszczelniania tzn. skręcania dokonywać wewnątrz fundamentu.</w:t>
      </w:r>
    </w:p>
    <w:p w14:paraId="036879B1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 xml:space="preserve">W celu prawidłowego montażu przepustu należy dokręcać wszystkie śruby </w:t>
      </w:r>
      <w:r>
        <w:rPr>
          <w:rFonts w:cs="Arial"/>
          <w:sz w:val="24"/>
          <w:szCs w:val="22"/>
        </w:rPr>
        <w:t>poczynając od środka</w:t>
      </w:r>
    </w:p>
    <w:p w14:paraId="5A113DFB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a dalej po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przekątnej sukcesywnie co 1-1/2 obrotu nakrętki, maksymalny moment dokręcani</w:t>
      </w:r>
      <w:r>
        <w:rPr>
          <w:rFonts w:cs="Arial"/>
          <w:sz w:val="24"/>
          <w:szCs w:val="22"/>
        </w:rPr>
        <w:t>a śrub</w:t>
      </w:r>
    </w:p>
    <w:p w14:paraId="6283A639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przepustów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wynosi 25Nm – bezwzględnie należy użyć kl</w:t>
      </w:r>
      <w:r>
        <w:rPr>
          <w:rFonts w:cs="Arial"/>
          <w:sz w:val="24"/>
          <w:szCs w:val="22"/>
        </w:rPr>
        <w:t>ucza dynamometrycznego (w razie</w:t>
      </w:r>
    </w:p>
    <w:p w14:paraId="6F8CB52A" w14:textId="77777777" w:rsidR="00692854" w:rsidRDefault="00692854" w:rsidP="00692854">
      <w:pPr>
        <w:spacing w:line="276" w:lineRule="auto"/>
        <w:ind w:left="284"/>
        <w:rPr>
          <w:sz w:val="24"/>
        </w:rPr>
      </w:pPr>
      <w:r w:rsidRPr="00E16B57">
        <w:rPr>
          <w:rFonts w:cs="Arial"/>
          <w:sz w:val="24"/>
          <w:szCs w:val="22"/>
        </w:rPr>
        <w:t>potrzeby na gwint śrub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nanieść środek zmniejszający tarcie).</w:t>
      </w:r>
      <w:r w:rsidRPr="00E16B57">
        <w:rPr>
          <w:b/>
          <w:bCs/>
          <w:sz w:val="24"/>
          <w:szCs w:val="22"/>
        </w:rPr>
        <w:t xml:space="preserve"> </w:t>
      </w:r>
      <w:r>
        <w:rPr>
          <w:sz w:val="24"/>
        </w:rPr>
        <w:t>W celu zamówienia przepustów</w:t>
      </w:r>
    </w:p>
    <w:p w14:paraId="040F1202" w14:textId="77777777"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 xml:space="preserve">tarczowych u producenta stacji należy podać typy kabli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lub ich średnicę zewnętrzną. </w:t>
      </w:r>
    </w:p>
    <w:p w14:paraId="5132930B" w14:textId="1F4694C0" w:rsidR="00692854" w:rsidRDefault="00692854" w:rsidP="00692854">
      <w:pPr>
        <w:pStyle w:val="Tekstpodstawowywcity"/>
        <w:spacing w:line="276" w:lineRule="auto"/>
      </w:pPr>
      <w:r>
        <w:t xml:space="preserve">Ww. rozwiązania są przedstawione na rysunku nr. E9. </w:t>
      </w:r>
    </w:p>
    <w:p w14:paraId="71C5446B" w14:textId="77777777" w:rsidR="00052C4D" w:rsidRDefault="00052C4D" w:rsidP="00692854">
      <w:pPr>
        <w:pStyle w:val="Tekstpodstawowywcity"/>
        <w:spacing w:line="276" w:lineRule="auto"/>
      </w:pPr>
    </w:p>
    <w:p w14:paraId="1C3FEF4E" w14:textId="77777777" w:rsidR="00692854" w:rsidRDefault="000D3C89" w:rsidP="00692854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2A696AD" wp14:editId="1BEF1FE6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EA1F1" id="Line 2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yj3Bzb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692854">
        <w:rPr>
          <w:b/>
          <w:noProof/>
          <w:sz w:val="32"/>
        </w:rPr>
        <w:t>Uwagi końcowe</w:t>
      </w:r>
    </w:p>
    <w:p w14:paraId="5BCC42CD" w14:textId="77777777" w:rsidR="00692854" w:rsidRPr="00E16B57" w:rsidRDefault="00692854" w:rsidP="00692854"/>
    <w:p w14:paraId="462B868B" w14:textId="77777777"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14:paraId="0ED554B2" w14:textId="77777777"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stacji kierować na adres producenta.</w:t>
      </w:r>
    </w:p>
    <w:p w14:paraId="291EEE1B" w14:textId="37DE9F54" w:rsidR="00692854" w:rsidRDefault="00692854" w:rsidP="00692854">
      <w:pPr>
        <w:spacing w:line="360" w:lineRule="auto"/>
        <w:rPr>
          <w:sz w:val="24"/>
        </w:rPr>
      </w:pPr>
    </w:p>
    <w:p w14:paraId="72932710" w14:textId="77777777" w:rsidR="00052C4D" w:rsidRDefault="00052C4D" w:rsidP="00692854">
      <w:pPr>
        <w:spacing w:line="360" w:lineRule="auto"/>
        <w:rPr>
          <w:sz w:val="24"/>
        </w:rPr>
      </w:pPr>
    </w:p>
    <w:p w14:paraId="22A1598D" w14:textId="77777777"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32"/>
        </w:rPr>
      </w:pPr>
      <w:bookmarkStart w:id="20" w:name="_Hlk27479663"/>
      <w:r>
        <w:rPr>
          <w:b/>
          <w:sz w:val="32"/>
        </w:rPr>
        <w:t>Elektromontaż</w:t>
      </w:r>
      <w:r w:rsidR="00AA2BB3">
        <w:rPr>
          <w:b/>
          <w:sz w:val="32"/>
        </w:rPr>
        <w:t>-</w:t>
      </w:r>
      <w:r>
        <w:rPr>
          <w:b/>
          <w:sz w:val="32"/>
        </w:rPr>
        <w:t>Lublin</w:t>
      </w:r>
      <w:r w:rsidR="00AA2BB3">
        <w:rPr>
          <w:b/>
          <w:sz w:val="32"/>
        </w:rPr>
        <w:t xml:space="preserve"> Sp. z o.o.</w:t>
      </w:r>
    </w:p>
    <w:bookmarkEnd w:id="20"/>
    <w:p w14:paraId="22F5449A" w14:textId="77777777"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28"/>
        </w:rPr>
      </w:pPr>
    </w:p>
    <w:p w14:paraId="36557B46" w14:textId="77777777" w:rsidR="00692854" w:rsidRPr="001A33E5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1A33E5">
        <w:rPr>
          <w:b/>
          <w:sz w:val="28"/>
          <w:lang w:val="en-US"/>
        </w:rPr>
        <w:t>20-447 Lublin</w:t>
      </w:r>
    </w:p>
    <w:p w14:paraId="0866F02B" w14:textId="77777777" w:rsidR="00692854" w:rsidRPr="001A33E5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1A33E5">
        <w:rPr>
          <w:b/>
          <w:sz w:val="28"/>
          <w:lang w:val="en-US"/>
        </w:rPr>
        <w:t xml:space="preserve">ul. </w:t>
      </w:r>
      <w:proofErr w:type="spellStart"/>
      <w:r w:rsidRPr="001A33E5">
        <w:rPr>
          <w:b/>
          <w:sz w:val="28"/>
          <w:lang w:val="en-US"/>
        </w:rPr>
        <w:t>Diamentowa</w:t>
      </w:r>
      <w:proofErr w:type="spellEnd"/>
      <w:r w:rsidRPr="001A33E5">
        <w:rPr>
          <w:b/>
          <w:sz w:val="28"/>
          <w:lang w:val="en-US"/>
        </w:rPr>
        <w:t xml:space="preserve"> 1 </w:t>
      </w:r>
    </w:p>
    <w:p w14:paraId="70185CE3" w14:textId="77777777"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14:paraId="71B0644D" w14:textId="77777777"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14:paraId="1704D749" w14:textId="77777777" w:rsidR="005709AE" w:rsidRDefault="004E38B6" w:rsidP="00692854">
      <w:pPr>
        <w:spacing w:line="312" w:lineRule="auto"/>
        <w:ind w:right="567"/>
        <w:jc w:val="center"/>
        <w:rPr>
          <w:sz w:val="26"/>
          <w:lang w:val="it-IT"/>
        </w:rPr>
      </w:pPr>
      <w:hyperlink r:id="rId9" w:history="1">
        <w:r w:rsidR="00692854">
          <w:rPr>
            <w:rStyle w:val="Hipercze"/>
            <w:sz w:val="26"/>
            <w:lang w:val="it-IT"/>
          </w:rPr>
          <w:t>http://www.elektromontaz</w:t>
        </w:r>
      </w:hyperlink>
      <w:r w:rsidR="00692854">
        <w:rPr>
          <w:sz w:val="26"/>
          <w:lang w:val="it-IT"/>
        </w:rPr>
        <w:t>-lublin.pl</w:t>
      </w:r>
      <w:r w:rsidR="00692854">
        <w:rPr>
          <w:b/>
          <w:sz w:val="26"/>
          <w:lang w:val="it-IT"/>
        </w:rPr>
        <w:t xml:space="preserve">, </w:t>
      </w:r>
      <w:r w:rsidR="00692854">
        <w:rPr>
          <w:b/>
          <w:sz w:val="28"/>
          <w:lang w:val="it-IT"/>
        </w:rPr>
        <w:t>e-mail</w:t>
      </w:r>
      <w:r w:rsidR="00692854">
        <w:rPr>
          <w:b/>
          <w:sz w:val="26"/>
          <w:lang w:val="it-IT"/>
        </w:rPr>
        <w:t xml:space="preserve">: </w:t>
      </w:r>
      <w:hyperlink r:id="rId10" w:history="1">
        <w:r w:rsidR="00692854">
          <w:rPr>
            <w:rStyle w:val="Hipercze"/>
            <w:sz w:val="26"/>
            <w:lang w:val="it-IT"/>
          </w:rPr>
          <w:t>sprzedaz@elektromontaz-lublin.pl</w:t>
        </w:r>
      </w:hyperlink>
    </w:p>
    <w:sectPr w:rsidR="005709AE" w:rsidSect="009D2C4F">
      <w:headerReference w:type="default" r:id="rId11"/>
      <w:footerReference w:type="default" r:id="rId12"/>
      <w:type w:val="continuous"/>
      <w:pgSz w:w="11906" w:h="16838" w:code="9"/>
      <w:pgMar w:top="993" w:right="1133" w:bottom="1418" w:left="1418" w:header="624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D07508" w14:textId="77777777" w:rsidR="004E38B6" w:rsidRDefault="004E38B6">
      <w:r>
        <w:separator/>
      </w:r>
    </w:p>
  </w:endnote>
  <w:endnote w:type="continuationSeparator" w:id="0">
    <w:p w14:paraId="0C5589E0" w14:textId="77777777" w:rsidR="004E38B6" w:rsidRDefault="004E38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95AB49" w14:textId="77777777" w:rsidR="005709AE" w:rsidRDefault="005709AE">
    <w:pPr>
      <w:pStyle w:val="Stopka"/>
      <w:pBdr>
        <w:top w:val="single" w:sz="4" w:space="0" w:color="auto"/>
      </w:pBdr>
      <w:jc w:val="right"/>
      <w:rPr>
        <w:rFonts w:ascii="Arial" w:hAnsi="Arial"/>
        <w:b/>
        <w:i/>
      </w:rPr>
    </w:pPr>
    <w:r>
      <w:rPr>
        <w:rFonts w:ascii="Arial" w:hAnsi="Arial"/>
        <w:b/>
        <w:i/>
        <w:sz w:val="22"/>
      </w:rPr>
      <w:t xml:space="preserve">Strona </w:t>
    </w:r>
    <w:r>
      <w:rPr>
        <w:rFonts w:ascii="Arial" w:hAnsi="Arial"/>
        <w:b/>
        <w:i/>
        <w:sz w:val="22"/>
      </w:rPr>
      <w:fldChar w:fldCharType="begin"/>
    </w:r>
    <w:r>
      <w:rPr>
        <w:rFonts w:ascii="Arial" w:hAnsi="Arial"/>
        <w:b/>
        <w:i/>
        <w:sz w:val="22"/>
      </w:rPr>
      <w:instrText xml:space="preserve"> PAGE    \* MERGEFORMAT </w:instrText>
    </w:r>
    <w:r>
      <w:rPr>
        <w:rFonts w:ascii="Arial" w:hAnsi="Arial"/>
        <w:b/>
        <w:i/>
        <w:sz w:val="22"/>
      </w:rPr>
      <w:fldChar w:fldCharType="separate"/>
    </w:r>
    <w:r w:rsidR="00534A76">
      <w:rPr>
        <w:rFonts w:ascii="Arial" w:hAnsi="Arial"/>
        <w:b/>
        <w:i/>
        <w:noProof/>
        <w:sz w:val="22"/>
      </w:rPr>
      <w:t>16</w:t>
    </w:r>
    <w:r>
      <w:rPr>
        <w:rFonts w:ascii="Arial" w:hAnsi="Arial"/>
        <w:b/>
        <w:i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B6D7B3" w14:textId="77777777" w:rsidR="004E38B6" w:rsidRDefault="004E38B6">
      <w:r>
        <w:separator/>
      </w:r>
    </w:p>
  </w:footnote>
  <w:footnote w:type="continuationSeparator" w:id="0">
    <w:p w14:paraId="30C251E1" w14:textId="77777777" w:rsidR="004E38B6" w:rsidRDefault="004E38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4CEB48" w14:textId="77777777" w:rsidR="005709AE" w:rsidRDefault="000D3C89">
    <w:pPr>
      <w:pStyle w:val="Nagwek"/>
      <w:rPr>
        <w:sz w:val="2"/>
      </w:rPr>
    </w:pPr>
    <w:r>
      <w:rPr>
        <w:noProof/>
      </w:rPr>
      <w:drawing>
        <wp:inline distT="0" distB="0" distL="0" distR="0" wp14:anchorId="5C797EDD" wp14:editId="3C04D996">
          <wp:extent cx="1866900" cy="466725"/>
          <wp:effectExtent l="0" t="0" r="0" b="0"/>
          <wp:docPr id="3" name="Obraz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709AE">
      <w:tab/>
    </w:r>
    <w:r w:rsidR="005709AE">
      <w:tab/>
      <w:t xml:space="preserve">     </w:t>
    </w:r>
    <w:r w:rsidR="005709AE">
      <w:rPr>
        <w:rFonts w:ascii="Arial" w:hAnsi="Arial"/>
        <w:b/>
        <w:i/>
        <w:sz w:val="22"/>
      </w:rPr>
      <w:t>Projekt adaptacyjny stacji STLmb-3,6</w:t>
    </w:r>
  </w:p>
  <w:p w14:paraId="62EAF894" w14:textId="77777777" w:rsidR="005709AE" w:rsidRDefault="005709A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00006"/>
    <w:multiLevelType w:val="singleLevel"/>
    <w:tmpl w:val="00000006"/>
    <w:name w:val="WW8Num7"/>
    <w:lvl w:ilvl="0">
      <w:start w:val="1"/>
      <w:numFmt w:val="bullet"/>
      <w:lvlText w:val="–"/>
      <w:lvlJc w:val="left"/>
      <w:pPr>
        <w:tabs>
          <w:tab w:val="num" w:pos="709"/>
        </w:tabs>
        <w:ind w:left="984" w:hanging="360"/>
      </w:pPr>
      <w:rPr>
        <w:rFonts w:ascii="Arial" w:hAnsi="Arial" w:cs="Arial" w:hint="default"/>
      </w:rPr>
    </w:lvl>
  </w:abstractNum>
  <w:abstractNum w:abstractNumId="2" w15:restartNumberingAfterBreak="0">
    <w:nsid w:val="0000000D"/>
    <w:multiLevelType w:val="single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cs="Symbol" w:hint="default"/>
        <w:sz w:val="24"/>
        <w:szCs w:val="24"/>
      </w:rPr>
    </w:lvl>
  </w:abstractNum>
  <w:abstractNum w:abstractNumId="3" w15:restartNumberingAfterBreak="0">
    <w:nsid w:val="00097F33"/>
    <w:multiLevelType w:val="hybridMultilevel"/>
    <w:tmpl w:val="4998C4C2"/>
    <w:lvl w:ilvl="0" w:tplc="19CCF8FE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2AA177E" w:tentative="1">
      <w:start w:val="1"/>
      <w:numFmt w:val="lowerLetter"/>
      <w:lvlText w:val="%2."/>
      <w:lvlJc w:val="left"/>
      <w:pPr>
        <w:ind w:left="1222" w:hanging="360"/>
      </w:pPr>
    </w:lvl>
    <w:lvl w:ilvl="2" w:tplc="8984060A" w:tentative="1">
      <w:start w:val="1"/>
      <w:numFmt w:val="lowerRoman"/>
      <w:lvlText w:val="%3."/>
      <w:lvlJc w:val="right"/>
      <w:pPr>
        <w:ind w:left="1942" w:hanging="180"/>
      </w:pPr>
    </w:lvl>
    <w:lvl w:ilvl="3" w:tplc="F0E4F16E" w:tentative="1">
      <w:start w:val="1"/>
      <w:numFmt w:val="decimal"/>
      <w:lvlText w:val="%4."/>
      <w:lvlJc w:val="left"/>
      <w:pPr>
        <w:ind w:left="2662" w:hanging="360"/>
      </w:pPr>
    </w:lvl>
    <w:lvl w:ilvl="4" w:tplc="BB06484A" w:tentative="1">
      <w:start w:val="1"/>
      <w:numFmt w:val="lowerLetter"/>
      <w:lvlText w:val="%5."/>
      <w:lvlJc w:val="left"/>
      <w:pPr>
        <w:ind w:left="3382" w:hanging="360"/>
      </w:pPr>
    </w:lvl>
    <w:lvl w:ilvl="5" w:tplc="B7F4A626" w:tentative="1">
      <w:start w:val="1"/>
      <w:numFmt w:val="lowerRoman"/>
      <w:lvlText w:val="%6."/>
      <w:lvlJc w:val="right"/>
      <w:pPr>
        <w:ind w:left="4102" w:hanging="180"/>
      </w:pPr>
    </w:lvl>
    <w:lvl w:ilvl="6" w:tplc="95962F14" w:tentative="1">
      <w:start w:val="1"/>
      <w:numFmt w:val="decimal"/>
      <w:lvlText w:val="%7."/>
      <w:lvlJc w:val="left"/>
      <w:pPr>
        <w:ind w:left="4822" w:hanging="360"/>
      </w:pPr>
    </w:lvl>
    <w:lvl w:ilvl="7" w:tplc="9E4C6CA2" w:tentative="1">
      <w:start w:val="1"/>
      <w:numFmt w:val="lowerLetter"/>
      <w:lvlText w:val="%8."/>
      <w:lvlJc w:val="left"/>
      <w:pPr>
        <w:ind w:left="5542" w:hanging="360"/>
      </w:pPr>
    </w:lvl>
    <w:lvl w:ilvl="8" w:tplc="E44CE576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6010E9E"/>
    <w:multiLevelType w:val="singleLevel"/>
    <w:tmpl w:val="01D6ECA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 w15:restartNumberingAfterBreak="0">
    <w:nsid w:val="0E046C55"/>
    <w:multiLevelType w:val="hybridMultilevel"/>
    <w:tmpl w:val="95C63494"/>
    <w:lvl w:ilvl="0" w:tplc="38C68BB4">
      <w:start w:val="1"/>
      <w:numFmt w:val="decimal"/>
      <w:lvlText w:val="Rys. nr E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D9923FA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3CA1B4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A6061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B2E551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DA82C2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62EB4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F7013E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4D6C4A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0CD492A"/>
    <w:multiLevelType w:val="hybridMultilevel"/>
    <w:tmpl w:val="4D4A894A"/>
    <w:lvl w:ilvl="0" w:tplc="7F04648E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1B1A2CBA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712F72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A8F8DC9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7302B6C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0D0689C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AA1C6472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C3005DEA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58ECDAC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8" w15:restartNumberingAfterBreak="0">
    <w:nsid w:val="179E37D8"/>
    <w:multiLevelType w:val="hybridMultilevel"/>
    <w:tmpl w:val="206C1454"/>
    <w:lvl w:ilvl="0" w:tplc="5E52F58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6703DD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36C78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316E4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4223F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2A0A7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267B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1588A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F80DB1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7039D3"/>
    <w:multiLevelType w:val="singleLevel"/>
    <w:tmpl w:val="0415000F"/>
    <w:lvl w:ilvl="0">
      <w:start w:val="1"/>
      <w:numFmt w:val="decimal"/>
      <w:lvlText w:val="%1."/>
      <w:lvlJc w:val="left"/>
      <w:pPr>
        <w:ind w:left="714" w:hanging="360"/>
      </w:pPr>
      <w:rPr>
        <w:rFonts w:hint="default"/>
      </w:rPr>
    </w:lvl>
  </w:abstractNum>
  <w:abstractNum w:abstractNumId="10" w15:restartNumberingAfterBreak="0">
    <w:nsid w:val="21AB6432"/>
    <w:multiLevelType w:val="hybridMultilevel"/>
    <w:tmpl w:val="61E63E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B934DF"/>
    <w:multiLevelType w:val="hybridMultilevel"/>
    <w:tmpl w:val="3E524E72"/>
    <w:lvl w:ilvl="0" w:tplc="A434F504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1A4C1E8C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486E3064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B8F080AA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5F6AF1E8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06F6733A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F086DB22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38E880D6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2CE0DC2C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12" w15:restartNumberingAfterBreak="0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386542D9"/>
    <w:multiLevelType w:val="hybridMultilevel"/>
    <w:tmpl w:val="3304B19C"/>
    <w:lvl w:ilvl="0" w:tplc="E8F229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153E2BD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912230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420F9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8C2BE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BD89FA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33444B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C58D60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B80B19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41F642C2"/>
    <w:multiLevelType w:val="hybridMultilevel"/>
    <w:tmpl w:val="4420F21E"/>
    <w:lvl w:ilvl="0" w:tplc="3454DDA4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9882617C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36FA5E36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A87E7B68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E0F004A6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CD9A170E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DEE827B8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0186D8F0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F03E3DB8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7" w15:restartNumberingAfterBreak="0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8" w15:restartNumberingAfterBreak="0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0" w15:restartNumberingAfterBreak="0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1" w15:restartNumberingAfterBreak="0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22" w15:restartNumberingAfterBreak="0">
    <w:nsid w:val="4D6B3799"/>
    <w:multiLevelType w:val="hybridMultilevel"/>
    <w:tmpl w:val="6358850E"/>
    <w:lvl w:ilvl="0" w:tplc="C9D8EA0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D5908762" w:tentative="1">
      <w:start w:val="1"/>
      <w:numFmt w:val="lowerLetter"/>
      <w:lvlText w:val="%2."/>
      <w:lvlJc w:val="left"/>
      <w:pPr>
        <w:ind w:left="1440" w:hanging="360"/>
      </w:pPr>
    </w:lvl>
    <w:lvl w:ilvl="2" w:tplc="3C248D7A" w:tentative="1">
      <w:start w:val="1"/>
      <w:numFmt w:val="lowerRoman"/>
      <w:lvlText w:val="%3."/>
      <w:lvlJc w:val="right"/>
      <w:pPr>
        <w:ind w:left="2160" w:hanging="180"/>
      </w:pPr>
    </w:lvl>
    <w:lvl w:ilvl="3" w:tplc="07406106" w:tentative="1">
      <w:start w:val="1"/>
      <w:numFmt w:val="decimal"/>
      <w:lvlText w:val="%4."/>
      <w:lvlJc w:val="left"/>
      <w:pPr>
        <w:ind w:left="2880" w:hanging="360"/>
      </w:pPr>
    </w:lvl>
    <w:lvl w:ilvl="4" w:tplc="7B9ED484" w:tentative="1">
      <w:start w:val="1"/>
      <w:numFmt w:val="lowerLetter"/>
      <w:lvlText w:val="%5."/>
      <w:lvlJc w:val="left"/>
      <w:pPr>
        <w:ind w:left="3600" w:hanging="360"/>
      </w:pPr>
    </w:lvl>
    <w:lvl w:ilvl="5" w:tplc="6BCAB672" w:tentative="1">
      <w:start w:val="1"/>
      <w:numFmt w:val="lowerRoman"/>
      <w:lvlText w:val="%6."/>
      <w:lvlJc w:val="right"/>
      <w:pPr>
        <w:ind w:left="4320" w:hanging="180"/>
      </w:pPr>
    </w:lvl>
    <w:lvl w:ilvl="6" w:tplc="E9E47206" w:tentative="1">
      <w:start w:val="1"/>
      <w:numFmt w:val="decimal"/>
      <w:lvlText w:val="%7."/>
      <w:lvlJc w:val="left"/>
      <w:pPr>
        <w:ind w:left="5040" w:hanging="360"/>
      </w:pPr>
    </w:lvl>
    <w:lvl w:ilvl="7" w:tplc="DCAC2F74" w:tentative="1">
      <w:start w:val="1"/>
      <w:numFmt w:val="lowerLetter"/>
      <w:lvlText w:val="%8."/>
      <w:lvlJc w:val="left"/>
      <w:pPr>
        <w:ind w:left="5760" w:hanging="360"/>
      </w:pPr>
    </w:lvl>
    <w:lvl w:ilvl="8" w:tplc="F5123C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 w15:restartNumberingAfterBreak="0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5" w15:restartNumberingAfterBreak="0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 w15:restartNumberingAfterBreak="0">
    <w:nsid w:val="59056A6C"/>
    <w:multiLevelType w:val="singleLevel"/>
    <w:tmpl w:val="DB725278"/>
    <w:lvl w:ilvl="0">
      <w:start w:val="1"/>
      <w:numFmt w:val="decimal"/>
      <w:lvlText w:val="%1."/>
      <w:lvlJc w:val="left"/>
      <w:pPr>
        <w:tabs>
          <w:tab w:val="num" w:pos="1242"/>
        </w:tabs>
        <w:ind w:left="1242" w:hanging="360"/>
      </w:pPr>
      <w:rPr>
        <w:rFonts w:hint="default"/>
      </w:rPr>
    </w:lvl>
  </w:abstractNum>
  <w:abstractNum w:abstractNumId="27" w15:restartNumberingAfterBreak="0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8" w15:restartNumberingAfterBreak="0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9" w15:restartNumberingAfterBreak="0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5C3782"/>
    <w:multiLevelType w:val="hybridMultilevel"/>
    <w:tmpl w:val="518A9530"/>
    <w:lvl w:ilvl="0" w:tplc="BBD2DC9C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FFE813D0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8698ED0E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E83CE222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DB86452A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F334B1C6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7F38F3B4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FEC2E5A4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74FC4D36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31" w15:restartNumberingAfterBreak="0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2" w15:restartNumberingAfterBreak="0">
    <w:nsid w:val="677A102C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33" w15:restartNumberingAfterBreak="0">
    <w:nsid w:val="67877F6B"/>
    <w:multiLevelType w:val="hybridMultilevel"/>
    <w:tmpl w:val="378697F2"/>
    <w:lvl w:ilvl="0" w:tplc="EC1800A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D1EAF5A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7A78C95E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B8842B7C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85C2F828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BB506CDC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C0DAE7BE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8B083DC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17325424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4" w15:restartNumberingAfterBreak="0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 w15:restartNumberingAfterBreak="0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6" w15:restartNumberingAfterBreak="0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num w:numId="1">
    <w:abstractNumId w:val="31"/>
  </w:num>
  <w:num w:numId="2">
    <w:abstractNumId w:val="36"/>
  </w:num>
  <w:num w:numId="3">
    <w:abstractNumId w:val="29"/>
  </w:num>
  <w:num w:numId="4">
    <w:abstractNumId w:val="9"/>
  </w:num>
  <w:num w:numId="5">
    <w:abstractNumId w:val="3"/>
  </w:num>
  <w:num w:numId="6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5"/>
  </w:num>
  <w:num w:numId="8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7"/>
  </w:num>
  <w:num w:numId="11">
    <w:abstractNumId w:val="20"/>
  </w:num>
  <w:num w:numId="12">
    <w:abstractNumId w:val="28"/>
  </w:num>
  <w:num w:numId="13">
    <w:abstractNumId w:val="35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2"/>
  </w:num>
  <w:num w:numId="17">
    <w:abstractNumId w:val="27"/>
  </w:num>
  <w:num w:numId="18">
    <w:abstractNumId w:val="19"/>
  </w:num>
  <w:num w:numId="19">
    <w:abstractNumId w:val="16"/>
  </w:num>
  <w:num w:numId="20">
    <w:abstractNumId w:val="11"/>
  </w:num>
  <w:num w:numId="21">
    <w:abstractNumId w:val="34"/>
  </w:num>
  <w:num w:numId="22">
    <w:abstractNumId w:val="21"/>
  </w:num>
  <w:num w:numId="23">
    <w:abstractNumId w:val="22"/>
  </w:num>
  <w:num w:numId="24">
    <w:abstractNumId w:val="7"/>
  </w:num>
  <w:num w:numId="25">
    <w:abstractNumId w:val="24"/>
  </w:num>
  <w:num w:numId="26">
    <w:abstractNumId w:val="15"/>
  </w:num>
  <w:num w:numId="27">
    <w:abstractNumId w:val="30"/>
  </w:num>
  <w:num w:numId="28">
    <w:abstractNumId w:val="5"/>
  </w:num>
  <w:num w:numId="29">
    <w:abstractNumId w:val="4"/>
    <w:lvlOverride w:ilvl="0">
      <w:startOverride w:val="1"/>
    </w:lvlOverride>
  </w:num>
  <w:num w:numId="30">
    <w:abstractNumId w:val="13"/>
  </w:num>
  <w:num w:numId="31">
    <w:abstractNumId w:val="12"/>
  </w:num>
  <w:num w:numId="32">
    <w:abstractNumId w:val="8"/>
  </w:num>
  <w:num w:numId="33">
    <w:abstractNumId w:val="26"/>
  </w:num>
  <w:num w:numId="34">
    <w:abstractNumId w:val="6"/>
  </w:num>
  <w:num w:numId="35">
    <w:abstractNumId w:val="33"/>
  </w:num>
  <w:num w:numId="36">
    <w:abstractNumId w:val="8"/>
  </w:num>
  <w:num w:numId="37">
    <w:abstractNumId w:val="8"/>
  </w:num>
  <w:num w:numId="38">
    <w:abstractNumId w:val="33"/>
  </w:num>
  <w:num w:numId="39">
    <w:abstractNumId w:val="1"/>
  </w:num>
  <w:num w:numId="40">
    <w:abstractNumId w:val="2"/>
  </w:num>
  <w:num w:numId="41">
    <w:abstractNumId w:val="23"/>
  </w:num>
  <w:num w:numId="42">
    <w:abstractNumId w:val="10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38D"/>
    <w:rsid w:val="0000317E"/>
    <w:rsid w:val="00003AB9"/>
    <w:rsid w:val="00006935"/>
    <w:rsid w:val="00013592"/>
    <w:rsid w:val="000331B8"/>
    <w:rsid w:val="00052C4D"/>
    <w:rsid w:val="00080EC5"/>
    <w:rsid w:val="000915B5"/>
    <w:rsid w:val="00092056"/>
    <w:rsid w:val="000952E5"/>
    <w:rsid w:val="000A2F20"/>
    <w:rsid w:val="000A754E"/>
    <w:rsid w:val="000D3C89"/>
    <w:rsid w:val="001054F6"/>
    <w:rsid w:val="0014378D"/>
    <w:rsid w:val="00177FDA"/>
    <w:rsid w:val="001A2963"/>
    <w:rsid w:val="001A33E5"/>
    <w:rsid w:val="001D6A66"/>
    <w:rsid w:val="001F0051"/>
    <w:rsid w:val="00217F1C"/>
    <w:rsid w:val="00236D4B"/>
    <w:rsid w:val="002374C2"/>
    <w:rsid w:val="00237D8B"/>
    <w:rsid w:val="0026338D"/>
    <w:rsid w:val="0027406E"/>
    <w:rsid w:val="002C7A7D"/>
    <w:rsid w:val="002E153B"/>
    <w:rsid w:val="003107C1"/>
    <w:rsid w:val="00315105"/>
    <w:rsid w:val="0032124A"/>
    <w:rsid w:val="003B53F2"/>
    <w:rsid w:val="003B6812"/>
    <w:rsid w:val="003D53E3"/>
    <w:rsid w:val="00412A78"/>
    <w:rsid w:val="00435577"/>
    <w:rsid w:val="00466C25"/>
    <w:rsid w:val="00477BCF"/>
    <w:rsid w:val="004B19A5"/>
    <w:rsid w:val="004E38B6"/>
    <w:rsid w:val="004E7471"/>
    <w:rsid w:val="0050095C"/>
    <w:rsid w:val="00534A76"/>
    <w:rsid w:val="005506ED"/>
    <w:rsid w:val="005608F7"/>
    <w:rsid w:val="00564252"/>
    <w:rsid w:val="005648C9"/>
    <w:rsid w:val="005709AE"/>
    <w:rsid w:val="0057462C"/>
    <w:rsid w:val="005A4771"/>
    <w:rsid w:val="005A48DC"/>
    <w:rsid w:val="005A7F63"/>
    <w:rsid w:val="00605EF0"/>
    <w:rsid w:val="00607FE0"/>
    <w:rsid w:val="00614F0A"/>
    <w:rsid w:val="00617FD4"/>
    <w:rsid w:val="006247BE"/>
    <w:rsid w:val="00692854"/>
    <w:rsid w:val="006C72DC"/>
    <w:rsid w:val="006D3FFF"/>
    <w:rsid w:val="006D554A"/>
    <w:rsid w:val="00735690"/>
    <w:rsid w:val="00736632"/>
    <w:rsid w:val="007478E4"/>
    <w:rsid w:val="007637AA"/>
    <w:rsid w:val="0079298F"/>
    <w:rsid w:val="007C7608"/>
    <w:rsid w:val="007D087A"/>
    <w:rsid w:val="007D6B57"/>
    <w:rsid w:val="007E7806"/>
    <w:rsid w:val="00817F54"/>
    <w:rsid w:val="00825399"/>
    <w:rsid w:val="00827726"/>
    <w:rsid w:val="00841451"/>
    <w:rsid w:val="0085593F"/>
    <w:rsid w:val="00870C9B"/>
    <w:rsid w:val="00871C13"/>
    <w:rsid w:val="00874F9D"/>
    <w:rsid w:val="0088687F"/>
    <w:rsid w:val="008A27E4"/>
    <w:rsid w:val="008A76FE"/>
    <w:rsid w:val="008E43B0"/>
    <w:rsid w:val="00900914"/>
    <w:rsid w:val="00933848"/>
    <w:rsid w:val="00936EC1"/>
    <w:rsid w:val="0094095A"/>
    <w:rsid w:val="009416A9"/>
    <w:rsid w:val="009C50C3"/>
    <w:rsid w:val="009D2C4F"/>
    <w:rsid w:val="00A10503"/>
    <w:rsid w:val="00A25B8D"/>
    <w:rsid w:val="00A32F71"/>
    <w:rsid w:val="00A35500"/>
    <w:rsid w:val="00A373FC"/>
    <w:rsid w:val="00A46DFC"/>
    <w:rsid w:val="00A6351E"/>
    <w:rsid w:val="00A91723"/>
    <w:rsid w:val="00A93FF0"/>
    <w:rsid w:val="00AA2BB3"/>
    <w:rsid w:val="00AA5A11"/>
    <w:rsid w:val="00AC0B13"/>
    <w:rsid w:val="00B44262"/>
    <w:rsid w:val="00B60F60"/>
    <w:rsid w:val="00B64E0B"/>
    <w:rsid w:val="00BB2F09"/>
    <w:rsid w:val="00BE71CD"/>
    <w:rsid w:val="00C01464"/>
    <w:rsid w:val="00C55C42"/>
    <w:rsid w:val="00C73982"/>
    <w:rsid w:val="00C83979"/>
    <w:rsid w:val="00CA42BA"/>
    <w:rsid w:val="00CD093F"/>
    <w:rsid w:val="00CF61B6"/>
    <w:rsid w:val="00D06A7A"/>
    <w:rsid w:val="00D4658B"/>
    <w:rsid w:val="00D47AC3"/>
    <w:rsid w:val="00D67595"/>
    <w:rsid w:val="00D91B74"/>
    <w:rsid w:val="00DA5BDE"/>
    <w:rsid w:val="00DA7A3C"/>
    <w:rsid w:val="00DB1FBF"/>
    <w:rsid w:val="00DC2477"/>
    <w:rsid w:val="00DC64D1"/>
    <w:rsid w:val="00DD757A"/>
    <w:rsid w:val="00DD7937"/>
    <w:rsid w:val="00DF704C"/>
    <w:rsid w:val="00E42230"/>
    <w:rsid w:val="00E434A5"/>
    <w:rsid w:val="00E43EEE"/>
    <w:rsid w:val="00E51D7F"/>
    <w:rsid w:val="00E646D5"/>
    <w:rsid w:val="00E710B8"/>
    <w:rsid w:val="00EA4D31"/>
    <w:rsid w:val="00EC672C"/>
    <w:rsid w:val="00EE1159"/>
    <w:rsid w:val="00EF2075"/>
    <w:rsid w:val="00EF7386"/>
    <w:rsid w:val="00EF7DCC"/>
    <w:rsid w:val="00F157BF"/>
    <w:rsid w:val="00F52044"/>
    <w:rsid w:val="00F657F9"/>
    <w:rsid w:val="00F73282"/>
    <w:rsid w:val="00F73D49"/>
    <w:rsid w:val="00F7536C"/>
    <w:rsid w:val="00FA03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F989CFE"/>
  <w15:docId w15:val="{5BD6F42F-55EA-4C2A-987A-7A1AFCAB5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96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sprzedaz@elektromontaz-lublin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lektromontaz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3807</Words>
  <Characters>22844</Characters>
  <Application>Microsoft Office Word</Application>
  <DocSecurity>0</DocSecurity>
  <Lines>190</Lines>
  <Paragraphs>53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26598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KrzysztofGaj</cp:lastModifiedBy>
  <cp:revision>2</cp:revision>
  <cp:lastPrinted>2020-09-11T05:52:00Z</cp:lastPrinted>
  <dcterms:created xsi:type="dcterms:W3CDTF">2021-11-23T06:58:00Z</dcterms:created>
  <dcterms:modified xsi:type="dcterms:W3CDTF">2021-11-23T06:58:00Z</dcterms:modified>
</cp:coreProperties>
</file>